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EB7" w:rsidRPr="00BF6131" w:rsidRDefault="009B5EB7" w:rsidP="00822505">
      <w:pPr>
        <w:jc w:val="center"/>
        <w:rPr>
          <w:b/>
          <w:sz w:val="24"/>
          <w:szCs w:val="28"/>
        </w:rPr>
      </w:pPr>
      <w:r w:rsidRPr="001A5BC0">
        <w:rPr>
          <w:b/>
          <w:sz w:val="24"/>
          <w:szCs w:val="28"/>
        </w:rPr>
        <w:t>Техническое задание</w:t>
      </w:r>
      <w:r w:rsidR="001A5BC0" w:rsidRPr="001A5BC0">
        <w:rPr>
          <w:b/>
          <w:sz w:val="24"/>
          <w:szCs w:val="28"/>
        </w:rPr>
        <w:t xml:space="preserve"> на поставку</w:t>
      </w:r>
      <w:r w:rsidR="001A5BC0" w:rsidRPr="00DC0EFA">
        <w:rPr>
          <w:b/>
          <w:sz w:val="24"/>
          <w:szCs w:val="28"/>
        </w:rPr>
        <w:t xml:space="preserve"> </w:t>
      </w:r>
      <w:r w:rsidR="00BF6131" w:rsidRPr="00DC0EFA">
        <w:rPr>
          <w:b/>
          <w:sz w:val="24"/>
          <w:szCs w:val="28"/>
        </w:rPr>
        <w:t>оборудования</w:t>
      </w:r>
    </w:p>
    <w:p w:rsidR="009B5EB7" w:rsidRPr="00A0138C" w:rsidRDefault="009B5EB7" w:rsidP="00822505">
      <w:pPr>
        <w:jc w:val="center"/>
        <w:rPr>
          <w:b/>
          <w:sz w:val="24"/>
          <w:szCs w:val="24"/>
        </w:rPr>
      </w:pPr>
    </w:p>
    <w:tbl>
      <w:tblPr>
        <w:tblStyle w:val="a4"/>
        <w:tblW w:w="10398" w:type="dxa"/>
        <w:tblInd w:w="-34" w:type="dxa"/>
        <w:tblLook w:val="04A0" w:firstRow="1" w:lastRow="0" w:firstColumn="1" w:lastColumn="0" w:noHBand="0" w:noVBand="1"/>
      </w:tblPr>
      <w:tblGrid>
        <w:gridCol w:w="3998"/>
        <w:gridCol w:w="6400"/>
      </w:tblGrid>
      <w:tr w:rsidR="009B5EB7" w:rsidRPr="00A0138C" w:rsidTr="0012343A">
        <w:trPr>
          <w:trHeight w:val="473"/>
        </w:trPr>
        <w:tc>
          <w:tcPr>
            <w:tcW w:w="10398" w:type="dxa"/>
            <w:gridSpan w:val="2"/>
            <w:hideMark/>
          </w:tcPr>
          <w:p w:rsidR="009B5EB7" w:rsidRPr="00A0138C" w:rsidRDefault="009B5EB7" w:rsidP="00822505">
            <w:pPr>
              <w:jc w:val="center"/>
            </w:pPr>
            <w:r w:rsidRPr="00A0138C">
              <w:rPr>
                <w:b/>
              </w:rPr>
              <w:t>1. Способ закупки (открытый конкурс, открытый аукцион или иной предусмотренный положением о закупке способ)</w:t>
            </w:r>
          </w:p>
        </w:tc>
      </w:tr>
      <w:tr w:rsidR="002609E2" w:rsidRPr="00A0138C" w:rsidTr="0012343A">
        <w:trPr>
          <w:trHeight w:val="350"/>
        </w:trPr>
        <w:tc>
          <w:tcPr>
            <w:tcW w:w="10398" w:type="dxa"/>
            <w:gridSpan w:val="2"/>
            <w:shd w:val="clear" w:color="auto" w:fill="auto"/>
            <w:hideMark/>
          </w:tcPr>
          <w:p w:rsidR="002609E2" w:rsidRPr="00371590" w:rsidRDefault="00371590" w:rsidP="00347D60">
            <w:pPr>
              <w:jc w:val="center"/>
            </w:pPr>
            <w:r>
              <w:t xml:space="preserve">Открытый </w:t>
            </w:r>
            <w:r w:rsidR="00347D60">
              <w:t>конкурс</w:t>
            </w:r>
          </w:p>
        </w:tc>
      </w:tr>
      <w:tr w:rsidR="009B5EB7" w:rsidRPr="00A0138C" w:rsidTr="0012343A">
        <w:trPr>
          <w:trHeight w:val="473"/>
        </w:trPr>
        <w:tc>
          <w:tcPr>
            <w:tcW w:w="10398" w:type="dxa"/>
            <w:gridSpan w:val="2"/>
            <w:hideMark/>
          </w:tcPr>
          <w:p w:rsidR="009B5EB7" w:rsidRPr="00A0138C" w:rsidRDefault="009B5EB7" w:rsidP="00822505">
            <w:pPr>
              <w:jc w:val="center"/>
              <w:rPr>
                <w:b/>
              </w:rPr>
            </w:pPr>
            <w:r w:rsidRPr="00A0138C">
              <w:rPr>
                <w:b/>
              </w:rPr>
              <w:t>2. Наименование, место нахождения, почтовый адрес, адрес электронной почты, номер контактного телефона заказчика</w:t>
            </w:r>
          </w:p>
        </w:tc>
      </w:tr>
      <w:tr w:rsidR="009B5EB7" w:rsidRPr="00A0138C" w:rsidTr="00727597">
        <w:trPr>
          <w:trHeight w:val="230"/>
        </w:trPr>
        <w:tc>
          <w:tcPr>
            <w:tcW w:w="3998" w:type="dxa"/>
            <w:hideMark/>
          </w:tcPr>
          <w:p w:rsidR="009B5EB7" w:rsidRPr="00A0138C" w:rsidRDefault="009B5EB7" w:rsidP="00822505">
            <w:pPr>
              <w:rPr>
                <w:b/>
              </w:rPr>
            </w:pPr>
            <w:r w:rsidRPr="00A0138C">
              <w:rPr>
                <w:b/>
              </w:rPr>
              <w:t>2.1. Наименование заказчика</w:t>
            </w:r>
          </w:p>
        </w:tc>
        <w:tc>
          <w:tcPr>
            <w:tcW w:w="6400" w:type="dxa"/>
            <w:shd w:val="clear" w:color="auto" w:fill="auto"/>
          </w:tcPr>
          <w:p w:rsidR="009B5EB7" w:rsidRPr="002609E2" w:rsidRDefault="009B5EB7" w:rsidP="004A4AD9">
            <w:r w:rsidRPr="002609E2">
              <w:t>АО «</w:t>
            </w:r>
            <w:r w:rsidR="008721B5">
              <w:t>НПК «ВТиСС</w:t>
            </w:r>
            <w:r w:rsidRPr="002609E2">
              <w:t>»</w:t>
            </w:r>
          </w:p>
        </w:tc>
      </w:tr>
      <w:tr w:rsidR="009B5EB7" w:rsidRPr="00A0138C" w:rsidTr="00727597">
        <w:trPr>
          <w:trHeight w:val="230"/>
        </w:trPr>
        <w:tc>
          <w:tcPr>
            <w:tcW w:w="3998" w:type="dxa"/>
            <w:hideMark/>
          </w:tcPr>
          <w:p w:rsidR="009B5EB7" w:rsidRPr="00A0138C" w:rsidRDefault="009B5EB7" w:rsidP="00822505">
            <w:pPr>
              <w:rPr>
                <w:b/>
              </w:rPr>
            </w:pPr>
            <w:r w:rsidRPr="00A0138C">
              <w:rPr>
                <w:b/>
              </w:rPr>
              <w:t>2.2. Место нахождения заказчика</w:t>
            </w:r>
          </w:p>
        </w:tc>
        <w:tc>
          <w:tcPr>
            <w:tcW w:w="6400" w:type="dxa"/>
            <w:shd w:val="clear" w:color="auto" w:fill="auto"/>
          </w:tcPr>
          <w:p w:rsidR="009B5EB7" w:rsidRPr="002609E2" w:rsidRDefault="0070731D" w:rsidP="00822505">
            <w:r w:rsidRPr="0070731D">
              <w:t>г. Москва, ул. 8 марта, д.10</w:t>
            </w:r>
          </w:p>
        </w:tc>
      </w:tr>
      <w:tr w:rsidR="009B5EB7" w:rsidRPr="00A0138C" w:rsidTr="00727597">
        <w:trPr>
          <w:trHeight w:val="230"/>
        </w:trPr>
        <w:tc>
          <w:tcPr>
            <w:tcW w:w="3998" w:type="dxa"/>
            <w:hideMark/>
          </w:tcPr>
          <w:p w:rsidR="009B5EB7" w:rsidRPr="00A0138C" w:rsidRDefault="009B5EB7" w:rsidP="00822505">
            <w:pPr>
              <w:rPr>
                <w:b/>
              </w:rPr>
            </w:pPr>
            <w:r w:rsidRPr="00A0138C">
              <w:rPr>
                <w:b/>
              </w:rPr>
              <w:t>2.3. Почтовый адрес заказчика</w:t>
            </w:r>
          </w:p>
        </w:tc>
        <w:tc>
          <w:tcPr>
            <w:tcW w:w="6400" w:type="dxa"/>
            <w:shd w:val="clear" w:color="auto" w:fill="auto"/>
          </w:tcPr>
          <w:p w:rsidR="009B5EB7" w:rsidRPr="00DC0EFA" w:rsidRDefault="0070731D" w:rsidP="00822505">
            <w:r w:rsidRPr="00DC0EFA">
              <w:t>г. Москва, ул. 8 марта, д.10</w:t>
            </w:r>
          </w:p>
        </w:tc>
      </w:tr>
      <w:tr w:rsidR="009B5EB7" w:rsidRPr="00A0138C" w:rsidTr="00727597">
        <w:trPr>
          <w:trHeight w:val="232"/>
        </w:trPr>
        <w:tc>
          <w:tcPr>
            <w:tcW w:w="3998" w:type="dxa"/>
            <w:hideMark/>
          </w:tcPr>
          <w:p w:rsidR="009B5EB7" w:rsidRPr="00A0138C" w:rsidRDefault="009B5EB7" w:rsidP="00822505">
            <w:pPr>
              <w:rPr>
                <w:b/>
              </w:rPr>
            </w:pPr>
            <w:r w:rsidRPr="00A0138C">
              <w:rPr>
                <w:b/>
              </w:rPr>
              <w:t>2.4. Адрес электронной почты заказчика</w:t>
            </w:r>
          </w:p>
        </w:tc>
        <w:tc>
          <w:tcPr>
            <w:tcW w:w="6400" w:type="dxa"/>
            <w:shd w:val="clear" w:color="auto" w:fill="auto"/>
          </w:tcPr>
          <w:p w:rsidR="00B26B34" w:rsidRPr="00DC0EFA" w:rsidRDefault="00926712" w:rsidP="00E561F4">
            <w:pPr>
              <w:rPr>
                <w:lang w:val="en-US"/>
              </w:rPr>
            </w:pPr>
            <w:r w:rsidRPr="00DC0EFA">
              <w:rPr>
                <w:lang w:val="en-US"/>
              </w:rPr>
              <w:t>ASheluhin@aorti.ru</w:t>
            </w:r>
          </w:p>
        </w:tc>
      </w:tr>
      <w:tr w:rsidR="009B5EB7" w:rsidRPr="00A0138C" w:rsidTr="00727597">
        <w:trPr>
          <w:trHeight w:val="461"/>
        </w:trPr>
        <w:tc>
          <w:tcPr>
            <w:tcW w:w="3998" w:type="dxa"/>
            <w:hideMark/>
          </w:tcPr>
          <w:p w:rsidR="009B5EB7" w:rsidRPr="00A0138C" w:rsidRDefault="009B5EB7" w:rsidP="00822505">
            <w:pPr>
              <w:rPr>
                <w:b/>
              </w:rPr>
            </w:pPr>
            <w:r w:rsidRPr="00A0138C">
              <w:rPr>
                <w:b/>
              </w:rPr>
              <w:t>2.5. Номер контактного телефона заказчика</w:t>
            </w:r>
            <w:r w:rsidRPr="00A0138C">
              <w:t xml:space="preserve"> </w:t>
            </w:r>
          </w:p>
        </w:tc>
        <w:tc>
          <w:tcPr>
            <w:tcW w:w="6400" w:type="dxa"/>
            <w:shd w:val="clear" w:color="auto" w:fill="auto"/>
          </w:tcPr>
          <w:p w:rsidR="009B5EB7" w:rsidRPr="00DC0EFA" w:rsidRDefault="0070731D" w:rsidP="00F84793">
            <w:pPr>
              <w:rPr>
                <w:highlight w:val="yellow"/>
              </w:rPr>
            </w:pPr>
            <w:r w:rsidRPr="00DC0EFA">
              <w:t xml:space="preserve">+7(495)788-00-07 </w:t>
            </w:r>
            <w:r w:rsidR="00926712" w:rsidRPr="00DC0EFA">
              <w:t>(доб. 3</w:t>
            </w:r>
            <w:r w:rsidR="00926712" w:rsidRPr="00DC0EFA">
              <w:rPr>
                <w:lang w:val="en-US"/>
              </w:rPr>
              <w:t>903</w:t>
            </w:r>
            <w:r w:rsidRPr="00DC0EFA">
              <w:t>)</w:t>
            </w:r>
          </w:p>
        </w:tc>
      </w:tr>
      <w:tr w:rsidR="009B5EB7" w:rsidRPr="00A0138C" w:rsidTr="00727597">
        <w:trPr>
          <w:trHeight w:val="230"/>
        </w:trPr>
        <w:tc>
          <w:tcPr>
            <w:tcW w:w="3998" w:type="dxa"/>
            <w:hideMark/>
          </w:tcPr>
          <w:p w:rsidR="009B5EB7" w:rsidRPr="00A0138C" w:rsidRDefault="009B5EB7" w:rsidP="00822505">
            <w:pPr>
              <w:rPr>
                <w:b/>
              </w:rPr>
            </w:pPr>
            <w:r w:rsidRPr="00A0138C">
              <w:rPr>
                <w:b/>
              </w:rPr>
              <w:t>2.6. Контактное лицо</w:t>
            </w:r>
          </w:p>
        </w:tc>
        <w:tc>
          <w:tcPr>
            <w:tcW w:w="6400" w:type="dxa"/>
            <w:shd w:val="clear" w:color="auto" w:fill="auto"/>
          </w:tcPr>
          <w:p w:rsidR="009B5EB7" w:rsidRPr="00DC0EFA" w:rsidRDefault="00926712" w:rsidP="00822505">
            <w:r w:rsidRPr="00DC0EFA">
              <w:t>Шелухин Алексей Олегович</w:t>
            </w:r>
          </w:p>
        </w:tc>
      </w:tr>
      <w:tr w:rsidR="009B5EB7" w:rsidRPr="00A0138C" w:rsidTr="0012343A">
        <w:trPr>
          <w:trHeight w:val="473"/>
        </w:trPr>
        <w:tc>
          <w:tcPr>
            <w:tcW w:w="10398" w:type="dxa"/>
            <w:gridSpan w:val="2"/>
            <w:hideMark/>
          </w:tcPr>
          <w:p w:rsidR="009B5EB7" w:rsidRPr="00DC0EFA" w:rsidRDefault="009B5EB7" w:rsidP="00157490">
            <w:pPr>
              <w:rPr>
                <w:b/>
              </w:rPr>
            </w:pPr>
            <w:r w:rsidRPr="00DC0EFA">
              <w:rPr>
                <w:b/>
              </w:rPr>
              <w:t>3. Предмет договора с указанием количества поставляемого товара, объема выполняемых работ, оказываемых услуг</w:t>
            </w:r>
            <w:r w:rsidR="00AD3D35" w:rsidRPr="00DC0EFA">
              <w:rPr>
                <w:b/>
              </w:rPr>
              <w:t xml:space="preserve"> и классификация</w:t>
            </w:r>
          </w:p>
        </w:tc>
      </w:tr>
      <w:tr w:rsidR="009B5EB7" w:rsidRPr="00A0138C" w:rsidTr="00727597">
        <w:trPr>
          <w:trHeight w:val="230"/>
        </w:trPr>
        <w:tc>
          <w:tcPr>
            <w:tcW w:w="3998" w:type="dxa"/>
            <w:shd w:val="clear" w:color="auto" w:fill="FFFFFF" w:themeFill="background1"/>
            <w:hideMark/>
          </w:tcPr>
          <w:p w:rsidR="009B5EB7" w:rsidRPr="00CC4444" w:rsidRDefault="009B5EB7" w:rsidP="00822505">
            <w:pPr>
              <w:rPr>
                <w:b/>
              </w:rPr>
            </w:pPr>
            <w:r w:rsidRPr="00CC4444">
              <w:rPr>
                <w:b/>
              </w:rPr>
              <w:t>3.1. Предмет договора</w:t>
            </w:r>
          </w:p>
        </w:tc>
        <w:tc>
          <w:tcPr>
            <w:tcW w:w="6400" w:type="dxa"/>
            <w:shd w:val="clear" w:color="auto" w:fill="auto"/>
          </w:tcPr>
          <w:p w:rsidR="009B5EB7" w:rsidRPr="00DC0EFA" w:rsidRDefault="00400DD7" w:rsidP="00EF3193">
            <w:r w:rsidRPr="00DC0EFA">
              <w:t xml:space="preserve">Поставка </w:t>
            </w:r>
            <w:r w:rsidR="00EF3193" w:rsidRPr="00DC0EFA">
              <w:t>оборудования</w:t>
            </w:r>
          </w:p>
        </w:tc>
      </w:tr>
      <w:tr w:rsidR="009B5EB7" w:rsidRPr="00A0138C" w:rsidTr="0012343A">
        <w:trPr>
          <w:trHeight w:val="169"/>
        </w:trPr>
        <w:tc>
          <w:tcPr>
            <w:tcW w:w="10398" w:type="dxa"/>
            <w:gridSpan w:val="2"/>
            <w:shd w:val="clear" w:color="auto" w:fill="FFFFFF" w:themeFill="background1"/>
          </w:tcPr>
          <w:p w:rsidR="009B5EB7" w:rsidRPr="00DC0EFA" w:rsidRDefault="00AE09F1" w:rsidP="00157490">
            <w:pPr>
              <w:rPr>
                <w:b/>
              </w:rPr>
            </w:pPr>
            <w:r w:rsidRPr="00DC0EFA">
              <w:rPr>
                <w:b/>
                <w:bCs/>
              </w:rPr>
              <w:t>3.2. Наименование, характеристики и количество поставляемого товара, выполняемых работ, оказываемых услуг</w:t>
            </w:r>
          </w:p>
        </w:tc>
      </w:tr>
      <w:tr w:rsidR="009B5EB7" w:rsidRPr="00A0138C" w:rsidTr="00AE19D7">
        <w:trPr>
          <w:trHeight w:val="1686"/>
        </w:trPr>
        <w:tc>
          <w:tcPr>
            <w:tcW w:w="10398" w:type="dxa"/>
            <w:gridSpan w:val="2"/>
            <w:shd w:val="clear" w:color="auto" w:fill="auto"/>
          </w:tcPr>
          <w:p w:rsidR="00AE09F1" w:rsidRDefault="00AE09F1" w:rsidP="00AE09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закупаемых товаров, их характеристики, количество и разбивка по партиям</w:t>
            </w:r>
          </w:p>
          <w:p w:rsidR="00763E60" w:rsidRDefault="00763E60" w:rsidP="00AE09F1">
            <w:pPr>
              <w:jc w:val="center"/>
              <w:rPr>
                <w:b/>
                <w:bCs/>
              </w:rPr>
            </w:pPr>
          </w:p>
          <w:tbl>
            <w:tblPr>
              <w:tblW w:w="101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7"/>
              <w:gridCol w:w="8483"/>
              <w:gridCol w:w="992"/>
            </w:tblGrid>
            <w:tr w:rsidR="00EF3193" w:rsidTr="00EF3193">
              <w:trPr>
                <w:trHeight w:val="552"/>
              </w:trPr>
              <w:tc>
                <w:tcPr>
                  <w:tcW w:w="6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F3193" w:rsidRDefault="00EF3193">
                  <w:pPr>
                    <w:jc w:val="center"/>
                    <w:rPr>
                      <w:rFonts w:eastAsiaTheme="minorHAnsi"/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</w:rPr>
                    <w:t>№ п.п.</w:t>
                  </w:r>
                </w:p>
              </w:tc>
              <w:tc>
                <w:tcPr>
                  <w:tcW w:w="848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F3193" w:rsidRDefault="00EF3193">
                  <w:pPr>
                    <w:jc w:val="center"/>
                    <w:rPr>
                      <w:rFonts w:eastAsiaTheme="minorHAnsi"/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F3193" w:rsidRDefault="00EF3193">
                  <w:pPr>
                    <w:jc w:val="center"/>
                    <w:rPr>
                      <w:rFonts w:eastAsiaTheme="minorHAnsi"/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</w:rPr>
                    <w:t>Кол-во</w:t>
                  </w:r>
                </w:p>
              </w:tc>
            </w:tr>
            <w:tr w:rsidR="00EF3193" w:rsidTr="00EF3193">
              <w:tc>
                <w:tcPr>
                  <w:tcW w:w="6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F3193" w:rsidRDefault="00EF3193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>
                    <w:t>1.</w:t>
                  </w:r>
                </w:p>
              </w:tc>
              <w:tc>
                <w:tcPr>
                  <w:tcW w:w="84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F3193" w:rsidRPr="00EF3193" w:rsidRDefault="00EF3193" w:rsidP="00EF3193">
                  <w:pPr>
                    <w:rPr>
                      <w:rFonts w:eastAsiaTheme="minorHAnsi"/>
                      <w:lang w:val="en-US"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Сервер</w:t>
                  </w:r>
                  <w:r w:rsidRPr="00EF3193">
                    <w:rPr>
                      <w:rFonts w:eastAsiaTheme="minorHAnsi"/>
                      <w:lang w:val="en-US" w:eastAsia="en-US"/>
                    </w:rPr>
                    <w:t xml:space="preserve"> </w:t>
                  </w:r>
                  <w:r>
                    <w:rPr>
                      <w:rFonts w:eastAsiaTheme="minorHAnsi"/>
                      <w:lang w:val="en-US" w:eastAsia="en-US"/>
                    </w:rPr>
                    <w:t>HPE DL380 Gen10 8SFF CTO Server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F3193" w:rsidRPr="00B564C5" w:rsidRDefault="00EF3193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>
                    <w:t>2</w:t>
                  </w:r>
                </w:p>
              </w:tc>
            </w:tr>
            <w:tr w:rsidR="00EF3193" w:rsidRPr="00EF3193" w:rsidTr="00EF3193">
              <w:tc>
                <w:tcPr>
                  <w:tcW w:w="6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F3193" w:rsidRPr="00EF3193" w:rsidRDefault="00EF319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</w:t>
                  </w:r>
                </w:p>
              </w:tc>
              <w:tc>
                <w:tcPr>
                  <w:tcW w:w="84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3193" w:rsidRPr="00EF3193" w:rsidRDefault="00EF3193" w:rsidP="00EF3193">
                  <w:pPr>
                    <w:rPr>
                      <w:lang w:val="en-US"/>
                    </w:rPr>
                  </w:pPr>
                  <w:r>
                    <w:t>Процессор</w:t>
                  </w:r>
                  <w:r w:rsidRPr="00EF3193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HPE DL380 Gen10 5118 Xeon-G FIO Kit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3193" w:rsidRPr="00EF3193" w:rsidRDefault="00EF319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</w:tr>
            <w:tr w:rsidR="00EF3193" w:rsidRPr="00EF3193" w:rsidTr="00EF3193">
              <w:tc>
                <w:tcPr>
                  <w:tcW w:w="6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F3193" w:rsidRPr="00EF3193" w:rsidRDefault="00EF319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3.</w:t>
                  </w:r>
                </w:p>
              </w:tc>
              <w:tc>
                <w:tcPr>
                  <w:tcW w:w="84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3193" w:rsidRPr="00EF3193" w:rsidRDefault="00EF3193" w:rsidP="00EF3193">
                  <w:pPr>
                    <w:rPr>
                      <w:lang w:val="en-US"/>
                    </w:rPr>
                  </w:pPr>
                  <w:r>
                    <w:t>Память</w:t>
                  </w:r>
                  <w:r w:rsidRPr="00EF3193">
                    <w:rPr>
                      <w:lang w:val="en-US"/>
                    </w:rPr>
                    <w:t xml:space="preserve"> HPE 32GB (1x32GB) Dual Rank x4 DDR4-2666 CAS-19-19-19 Registered Smart Memory Kit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3193" w:rsidRPr="00EF3193" w:rsidRDefault="00EF319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8</w:t>
                  </w:r>
                </w:p>
              </w:tc>
            </w:tr>
            <w:tr w:rsidR="00EF3193" w:rsidRPr="00EF3193" w:rsidTr="00EF3193">
              <w:tc>
                <w:tcPr>
                  <w:tcW w:w="6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F3193" w:rsidRPr="00EF3193" w:rsidRDefault="00EF319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4.</w:t>
                  </w:r>
                </w:p>
              </w:tc>
              <w:tc>
                <w:tcPr>
                  <w:tcW w:w="84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3193" w:rsidRPr="00EF3193" w:rsidRDefault="00EF3193" w:rsidP="00EF3193">
                  <w:pPr>
                    <w:rPr>
                      <w:lang w:val="en-US"/>
                    </w:rPr>
                  </w:pPr>
                  <w:r>
                    <w:t>Жесткий</w:t>
                  </w:r>
                  <w:r w:rsidRPr="00EF3193">
                    <w:rPr>
                      <w:lang w:val="en-US"/>
                    </w:rPr>
                    <w:t xml:space="preserve"> </w:t>
                  </w:r>
                  <w:r>
                    <w:t>диск</w:t>
                  </w:r>
                  <w:r w:rsidRPr="00EF3193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HPE 1.2TB SAS 12G Enterprise 10K SFF (2.5in) SC 3yr Wty Digitally Signed Firmware HDD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3193" w:rsidRPr="00EF3193" w:rsidRDefault="00EF319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8</w:t>
                  </w:r>
                </w:p>
              </w:tc>
            </w:tr>
            <w:tr w:rsidR="00EF3193" w:rsidRPr="00EF3193" w:rsidTr="00EF3193">
              <w:tc>
                <w:tcPr>
                  <w:tcW w:w="6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F3193" w:rsidRPr="00EF3193" w:rsidRDefault="00EF319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5.</w:t>
                  </w:r>
                </w:p>
              </w:tc>
              <w:tc>
                <w:tcPr>
                  <w:tcW w:w="84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3193" w:rsidRPr="00166061" w:rsidRDefault="00EF3193" w:rsidP="00EF319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Батарея HPE 96W Smart </w:t>
                  </w:r>
                  <w:r w:rsidR="00166061">
                    <w:rPr>
                      <w:lang w:val="en-US"/>
                    </w:rPr>
                    <w:t>Storage Battery (up to 20 Devices) with 145 mm Cable Kit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3193" w:rsidRPr="00EF3193" w:rsidRDefault="0016606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</w:tr>
            <w:tr w:rsidR="00EF3193" w:rsidRPr="00EF3193" w:rsidTr="00EF3193">
              <w:tc>
                <w:tcPr>
                  <w:tcW w:w="6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F3193" w:rsidRPr="00EF3193" w:rsidRDefault="0016606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6.</w:t>
                  </w:r>
                </w:p>
              </w:tc>
              <w:tc>
                <w:tcPr>
                  <w:tcW w:w="84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3193" w:rsidRPr="00166061" w:rsidRDefault="00166061" w:rsidP="00166061">
                  <w:pPr>
                    <w:rPr>
                      <w:lang w:val="en-US"/>
                    </w:rPr>
                  </w:pPr>
                  <w:r>
                    <w:t>Контроллер</w:t>
                  </w:r>
                  <w:r w:rsidRPr="00166061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HPE Smart Array P408i-a SR Gen10 (8 Internal Lanes/2GB Cache) 12G SAS Modular Controller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3193" w:rsidRPr="00EF3193" w:rsidRDefault="0016606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</w:tr>
            <w:tr w:rsidR="00EF3193" w:rsidRPr="00EF3193" w:rsidTr="00EF3193">
              <w:tc>
                <w:tcPr>
                  <w:tcW w:w="6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F3193" w:rsidRPr="00EF3193" w:rsidRDefault="0016606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7.</w:t>
                  </w:r>
                </w:p>
              </w:tc>
              <w:tc>
                <w:tcPr>
                  <w:tcW w:w="84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3193" w:rsidRPr="00166061" w:rsidRDefault="00166061" w:rsidP="00C941E6">
                  <w:pPr>
                    <w:rPr>
                      <w:lang w:val="en-US"/>
                    </w:rPr>
                  </w:pPr>
                  <w:r>
                    <w:t>Адаптер</w:t>
                  </w:r>
                  <w:r w:rsidRPr="00166061">
                    <w:rPr>
                      <w:lang w:val="en-US"/>
                    </w:rPr>
                    <w:t xml:space="preserve"> </w:t>
                  </w:r>
                  <w:r w:rsidR="00C941E6">
                    <w:rPr>
                      <w:lang w:val="en-US"/>
                    </w:rPr>
                    <w:t>HPE Ethernet 10/25Gb 2-port 631</w:t>
                  </w:r>
                  <w:r>
                    <w:rPr>
                      <w:lang w:val="en-US"/>
                    </w:rPr>
                    <w:t>FLR-SFP28 Adapter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3193" w:rsidRPr="00EF3193" w:rsidRDefault="0016606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</w:tr>
            <w:tr w:rsidR="00EF3193" w:rsidRPr="00EF3193" w:rsidTr="00EF3193">
              <w:tc>
                <w:tcPr>
                  <w:tcW w:w="6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F3193" w:rsidRPr="00EF3193" w:rsidRDefault="0016606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8.</w:t>
                  </w:r>
                </w:p>
              </w:tc>
              <w:tc>
                <w:tcPr>
                  <w:tcW w:w="84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3193" w:rsidRPr="00166061" w:rsidRDefault="00166061" w:rsidP="00EF3193">
                  <w:pPr>
                    <w:rPr>
                      <w:lang w:val="en-US"/>
                    </w:rPr>
                  </w:pPr>
                  <w:r>
                    <w:t>Блок</w:t>
                  </w:r>
                  <w:r w:rsidRPr="00166061">
                    <w:rPr>
                      <w:lang w:val="en-US"/>
                    </w:rPr>
                    <w:t xml:space="preserve"> </w:t>
                  </w:r>
                  <w:r>
                    <w:t>питания</w:t>
                  </w:r>
                  <w:r w:rsidRPr="00166061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HPE 500W Flex Slot Platinum Hot Plug Low Halogen Power Supply Kit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3193" w:rsidRPr="00EF3193" w:rsidRDefault="0016606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c>
            </w:tr>
            <w:tr w:rsidR="00EF3193" w:rsidRPr="00EF3193" w:rsidTr="00EF3193">
              <w:tc>
                <w:tcPr>
                  <w:tcW w:w="6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F3193" w:rsidRPr="00EF3193" w:rsidRDefault="0016606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9.</w:t>
                  </w:r>
                </w:p>
              </w:tc>
              <w:tc>
                <w:tcPr>
                  <w:tcW w:w="84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3193" w:rsidRPr="00166061" w:rsidRDefault="00166061" w:rsidP="00EF3193">
                  <w:pPr>
                    <w:rPr>
                      <w:lang w:val="en-US"/>
                    </w:rPr>
                  </w:pPr>
                  <w:r>
                    <w:t>Корпус</w:t>
                  </w:r>
                  <w:r w:rsidRPr="00166061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HPE 2U Small Form Factor Easy Install Rail Kit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3193" w:rsidRPr="00EF3193" w:rsidRDefault="0016606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</w:tr>
            <w:tr w:rsidR="00EF3193" w:rsidRPr="00EF3193" w:rsidTr="00EF3193">
              <w:tc>
                <w:tcPr>
                  <w:tcW w:w="6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F3193" w:rsidRPr="00EF3193" w:rsidRDefault="0016606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10.</w:t>
                  </w:r>
                </w:p>
              </w:tc>
              <w:tc>
                <w:tcPr>
                  <w:tcW w:w="84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3193" w:rsidRPr="00166061" w:rsidRDefault="00166061" w:rsidP="00EF3193">
                  <w:pPr>
                    <w:rPr>
                      <w:lang w:val="en-US"/>
                    </w:rPr>
                  </w:pPr>
                  <w:r>
                    <w:t xml:space="preserve">Экран </w:t>
                  </w:r>
                  <w:r>
                    <w:rPr>
                      <w:lang w:val="en-US"/>
                    </w:rPr>
                    <w:t>LED  Samsung LH015IFHSAS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3193" w:rsidRPr="00EF3193" w:rsidRDefault="0016606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20</w:t>
                  </w:r>
                </w:p>
              </w:tc>
            </w:tr>
            <w:tr w:rsidR="00EF3193" w:rsidRPr="00EF3193" w:rsidTr="00EF3193">
              <w:tc>
                <w:tcPr>
                  <w:tcW w:w="6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F3193" w:rsidRPr="00EF3193" w:rsidRDefault="0016606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11.</w:t>
                  </w:r>
                </w:p>
              </w:tc>
              <w:tc>
                <w:tcPr>
                  <w:tcW w:w="84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3193" w:rsidRPr="00166061" w:rsidRDefault="00166061" w:rsidP="00EF3193">
                  <w:pPr>
                    <w:rPr>
                      <w:lang w:val="en-US"/>
                    </w:rPr>
                  </w:pPr>
                  <w:r>
                    <w:t>Контроллер</w:t>
                  </w:r>
                  <w:r w:rsidRPr="00166061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 xml:space="preserve">Samsung SBB-SNOWJ3U </w:t>
                  </w:r>
                  <w:r>
                    <w:t>для</w:t>
                  </w:r>
                  <w:r w:rsidRPr="00166061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IF015H/IF020H/IF025H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3193" w:rsidRPr="00EF3193" w:rsidRDefault="0016606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</w:tr>
            <w:tr w:rsidR="00EF3193" w:rsidRPr="00EF3193" w:rsidTr="00EF3193">
              <w:tc>
                <w:tcPr>
                  <w:tcW w:w="6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F3193" w:rsidRPr="00EF3193" w:rsidRDefault="0016606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12.</w:t>
                  </w:r>
                </w:p>
              </w:tc>
              <w:tc>
                <w:tcPr>
                  <w:tcW w:w="84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3193" w:rsidRPr="00166061" w:rsidRDefault="00166061" w:rsidP="00EF3193">
                  <w:pPr>
                    <w:rPr>
                      <w:lang w:val="en-US"/>
                    </w:rPr>
                  </w:pPr>
                  <w:r>
                    <w:t>Крепление</w:t>
                  </w:r>
                  <w:r w:rsidRPr="00166061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 xml:space="preserve">Samsung VG-LFH15FWA </w:t>
                  </w:r>
                  <w:r>
                    <w:t>для</w:t>
                  </w:r>
                  <w:r w:rsidRPr="00166061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IF015H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3193" w:rsidRPr="00EF3193" w:rsidRDefault="0016606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</w:tr>
            <w:tr w:rsidR="00EF3193" w:rsidRPr="00EF3193" w:rsidTr="00EF3193">
              <w:tc>
                <w:tcPr>
                  <w:tcW w:w="6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F3193" w:rsidRPr="00EF3193" w:rsidRDefault="0016606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13.</w:t>
                  </w:r>
                </w:p>
              </w:tc>
              <w:tc>
                <w:tcPr>
                  <w:tcW w:w="84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3193" w:rsidRPr="00166061" w:rsidRDefault="00166061" w:rsidP="00EF3193">
                  <w:pPr>
                    <w:rPr>
                      <w:lang w:val="en-US"/>
                    </w:rPr>
                  </w:pPr>
                  <w:r>
                    <w:t>Адаптер</w:t>
                  </w:r>
                  <w:r w:rsidRPr="00166061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IR Samsung CY-LJFNAS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3193" w:rsidRPr="00EF3193" w:rsidRDefault="0016606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</w:tr>
            <w:tr w:rsidR="00EF3193" w:rsidRPr="00EF3193" w:rsidTr="00EF3193">
              <w:tc>
                <w:tcPr>
                  <w:tcW w:w="6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F3193" w:rsidRPr="00EF3193" w:rsidRDefault="0016606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14.</w:t>
                  </w:r>
                </w:p>
              </w:tc>
              <w:tc>
                <w:tcPr>
                  <w:tcW w:w="84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3193" w:rsidRPr="00E561F4" w:rsidRDefault="00E561F4" w:rsidP="00EF3193">
                  <w:pPr>
                    <w:rPr>
                      <w:lang w:val="en-US"/>
                    </w:rPr>
                  </w:pPr>
                  <w:r>
                    <w:t>Монитор</w:t>
                  </w:r>
                  <w:r w:rsidRPr="00E561F4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 xml:space="preserve">Samsung 49” </w:t>
                  </w:r>
                  <w:r>
                    <w:t>черный</w:t>
                  </w:r>
                  <w:r w:rsidRPr="00E561F4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VA LED 5ms 32:</w:t>
                  </w:r>
                  <w:r w:rsidRPr="00E561F4">
                    <w:rPr>
                      <w:lang w:val="en-US"/>
                    </w:rPr>
                    <w:t>9</w:t>
                  </w:r>
                  <w:r>
                    <w:rPr>
                      <w:lang w:val="en-US"/>
                    </w:rPr>
                    <w:t xml:space="preserve"> HDMI DisplayPort M/M Mat HAS 3000:</w:t>
                  </w:r>
                  <w:r w:rsidRPr="00E561F4">
                    <w:rPr>
                      <w:lang w:val="en-US"/>
                    </w:rPr>
                    <w:t>1 300</w:t>
                  </w:r>
                  <w:r>
                    <w:rPr>
                      <w:lang w:val="en-US"/>
                    </w:rPr>
                    <w:t>cd USB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3193" w:rsidRPr="00EF3193" w:rsidRDefault="00E561F4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c>
            </w:tr>
          </w:tbl>
          <w:p w:rsidR="00923242" w:rsidRPr="001E4B8F" w:rsidRDefault="00923242" w:rsidP="00923242"/>
        </w:tc>
      </w:tr>
      <w:tr w:rsidR="009B5EB7" w:rsidRPr="00A0138C" w:rsidTr="00727597">
        <w:trPr>
          <w:trHeight w:val="230"/>
        </w:trPr>
        <w:tc>
          <w:tcPr>
            <w:tcW w:w="3998" w:type="dxa"/>
            <w:shd w:val="clear" w:color="auto" w:fill="FFFFFF" w:themeFill="background1"/>
            <w:hideMark/>
          </w:tcPr>
          <w:p w:rsidR="009B5EB7" w:rsidRPr="00CC4444" w:rsidRDefault="009B5EB7" w:rsidP="00822505">
            <w:pPr>
              <w:rPr>
                <w:b/>
              </w:rPr>
            </w:pPr>
            <w:r w:rsidRPr="00CC4444">
              <w:rPr>
                <w:b/>
              </w:rPr>
              <w:t>3.3. Классификация по ОКДП/ОКВЭД</w:t>
            </w:r>
          </w:p>
        </w:tc>
        <w:tc>
          <w:tcPr>
            <w:tcW w:w="6400" w:type="dxa"/>
            <w:shd w:val="clear" w:color="auto" w:fill="auto"/>
          </w:tcPr>
          <w:p w:rsidR="009B5EB7" w:rsidRPr="00E80212" w:rsidRDefault="00C941E6" w:rsidP="00C941E6">
            <w:r>
              <w:t>26</w:t>
            </w:r>
            <w:r w:rsidRPr="00C941E6">
              <w:t xml:space="preserve">: </w:t>
            </w:r>
            <w:r w:rsidRPr="00C941E6">
              <w:t>Оборудование компьютерное, электронное и оптическое</w:t>
            </w:r>
          </w:p>
        </w:tc>
      </w:tr>
      <w:tr w:rsidR="009B5EB7" w:rsidRPr="00A0138C" w:rsidTr="0012343A">
        <w:trPr>
          <w:trHeight w:val="230"/>
        </w:trPr>
        <w:tc>
          <w:tcPr>
            <w:tcW w:w="10398" w:type="dxa"/>
            <w:gridSpan w:val="2"/>
            <w:shd w:val="clear" w:color="auto" w:fill="FFFFFF" w:themeFill="background1"/>
            <w:hideMark/>
          </w:tcPr>
          <w:p w:rsidR="009B5EB7" w:rsidRPr="00A0138C" w:rsidRDefault="009B5EB7" w:rsidP="00157490">
            <w:r w:rsidRPr="00A0138C">
              <w:rPr>
                <w:b/>
              </w:rPr>
              <w:t xml:space="preserve">4. </w:t>
            </w:r>
            <w:r w:rsidR="00983B61" w:rsidRPr="00A0138C">
              <w:rPr>
                <w:b/>
              </w:rPr>
              <w:t>Место</w:t>
            </w:r>
            <w:r w:rsidR="00983B61" w:rsidRPr="00983B61">
              <w:rPr>
                <w:b/>
              </w:rPr>
              <w:t xml:space="preserve"> </w:t>
            </w:r>
            <w:r w:rsidR="00983B61">
              <w:rPr>
                <w:b/>
              </w:rPr>
              <w:t>и</w:t>
            </w:r>
            <w:r w:rsidR="00983B61" w:rsidRPr="00A0138C">
              <w:rPr>
                <w:b/>
              </w:rPr>
              <w:t xml:space="preserve"> условия поставки товара, выполнения работы, оказания услуги</w:t>
            </w:r>
          </w:p>
        </w:tc>
      </w:tr>
      <w:tr w:rsidR="00983B61" w:rsidRPr="00914EF4" w:rsidTr="00695779">
        <w:trPr>
          <w:trHeight w:val="150"/>
        </w:trPr>
        <w:tc>
          <w:tcPr>
            <w:tcW w:w="1039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8721B5" w:rsidRDefault="008721B5" w:rsidP="00727597">
            <w:pPr>
              <w:jc w:val="center"/>
            </w:pPr>
            <w:r w:rsidRPr="002609E2">
              <w:t>АО «</w:t>
            </w:r>
            <w:r>
              <w:t>НПК «ВТиСС</w:t>
            </w:r>
            <w:r w:rsidRPr="002609E2">
              <w:t>»</w:t>
            </w:r>
          </w:p>
          <w:p w:rsidR="00983B61" w:rsidRPr="0070731D" w:rsidRDefault="00AE09F1" w:rsidP="00727597">
            <w:pPr>
              <w:jc w:val="center"/>
            </w:pPr>
            <w:r>
              <w:t xml:space="preserve">г. Москва, ул. </w:t>
            </w:r>
            <w:r w:rsidR="0070731D" w:rsidRPr="0070731D">
              <w:t xml:space="preserve">8 </w:t>
            </w:r>
            <w:r w:rsidR="0070731D">
              <w:t>марта, д.10</w:t>
            </w:r>
          </w:p>
          <w:p w:rsidR="00727597" w:rsidRPr="00727597" w:rsidRDefault="00AE19D7" w:rsidP="007275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4A4AD9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C941E6">
              <w:rPr>
                <w:lang w:val="en-US"/>
              </w:rPr>
              <w:t xml:space="preserve">: </w:t>
            </w:r>
            <w:r w:rsidR="00C941E6" w:rsidRPr="00C941E6">
              <w:rPr>
                <w:lang w:val="en-US"/>
              </w:rPr>
              <w:t>ASheluhin@aorti.ru</w:t>
            </w:r>
          </w:p>
        </w:tc>
      </w:tr>
      <w:tr w:rsidR="002609E2" w:rsidRPr="00A0138C" w:rsidTr="0012343A">
        <w:trPr>
          <w:trHeight w:val="130"/>
        </w:trPr>
        <w:tc>
          <w:tcPr>
            <w:tcW w:w="10398" w:type="dxa"/>
            <w:gridSpan w:val="2"/>
            <w:shd w:val="clear" w:color="auto" w:fill="FFFFFF" w:themeFill="background1"/>
          </w:tcPr>
          <w:p w:rsidR="002609E2" w:rsidRPr="00A0138C" w:rsidRDefault="0012343A" w:rsidP="00157490">
            <w:r>
              <w:rPr>
                <w:b/>
              </w:rPr>
              <w:t>5</w:t>
            </w:r>
            <w:r w:rsidR="002609E2">
              <w:rPr>
                <w:b/>
              </w:rPr>
              <w:t xml:space="preserve">. </w:t>
            </w:r>
            <w:r w:rsidR="002609E2" w:rsidRPr="00A0138C">
              <w:rPr>
                <w:b/>
              </w:rPr>
              <w:t>Сроки (периоды)</w:t>
            </w:r>
            <w:r w:rsidR="00983B61">
              <w:rPr>
                <w:b/>
              </w:rPr>
              <w:t xml:space="preserve"> и условия</w:t>
            </w:r>
            <w:r w:rsidR="002609E2" w:rsidRPr="00A0138C">
              <w:rPr>
                <w:b/>
              </w:rPr>
              <w:t xml:space="preserve"> поставки товара, выполнения работы, оказания услуги</w:t>
            </w:r>
          </w:p>
        </w:tc>
      </w:tr>
      <w:tr w:rsidR="002609E2" w:rsidRPr="00A0138C" w:rsidTr="0012343A">
        <w:trPr>
          <w:trHeight w:val="459"/>
        </w:trPr>
        <w:tc>
          <w:tcPr>
            <w:tcW w:w="10398" w:type="dxa"/>
            <w:gridSpan w:val="2"/>
            <w:shd w:val="clear" w:color="auto" w:fill="auto"/>
          </w:tcPr>
          <w:p w:rsidR="00AE09F1" w:rsidRDefault="00C941E6" w:rsidP="00AE09F1">
            <w:pPr>
              <w:jc w:val="both"/>
            </w:pPr>
            <w:r>
              <w:t>Оборудование</w:t>
            </w:r>
            <w:r w:rsidR="00AE09F1">
              <w:t xml:space="preserve"> доставляется усилиями Поставщика и за его счет.</w:t>
            </w:r>
          </w:p>
          <w:p w:rsidR="00200C0E" w:rsidRPr="00D9084C" w:rsidRDefault="00C941E6" w:rsidP="001E4B8F">
            <w:r>
              <w:t>Срок поставки оборудования должен составлять не более 8 (восьми) недель.</w:t>
            </w:r>
            <w:r w:rsidR="00E75653" w:rsidRPr="00E75653">
              <w:t xml:space="preserve"> </w:t>
            </w:r>
          </w:p>
        </w:tc>
      </w:tr>
      <w:tr w:rsidR="009B5EB7" w:rsidRPr="00A0138C" w:rsidTr="0012343A">
        <w:trPr>
          <w:trHeight w:val="230"/>
        </w:trPr>
        <w:tc>
          <w:tcPr>
            <w:tcW w:w="10398" w:type="dxa"/>
            <w:gridSpan w:val="2"/>
            <w:shd w:val="clear" w:color="auto" w:fill="FFFFFF" w:themeFill="background1"/>
            <w:hideMark/>
          </w:tcPr>
          <w:p w:rsidR="009B5EB7" w:rsidRPr="00A0138C" w:rsidRDefault="003647A7" w:rsidP="00157490">
            <w:r>
              <w:rPr>
                <w:b/>
              </w:rPr>
              <w:t>6</w:t>
            </w:r>
            <w:r w:rsidR="009B5EB7" w:rsidRPr="00A0138C">
              <w:rPr>
                <w:b/>
              </w:rPr>
              <w:t>. Сведения о начальной (максимальной) цене договора (цене лота)</w:t>
            </w:r>
          </w:p>
        </w:tc>
      </w:tr>
      <w:tr w:rsidR="00AD3D35" w:rsidRPr="00A0138C" w:rsidTr="00E65163">
        <w:trPr>
          <w:trHeight w:val="455"/>
        </w:trPr>
        <w:tc>
          <w:tcPr>
            <w:tcW w:w="1039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200C0E" w:rsidRPr="00200C0E" w:rsidRDefault="00822505" w:rsidP="00DC0EFA">
            <w:r w:rsidRPr="00E23C92">
              <w:t xml:space="preserve">Начальная (максимальная) цена договора была рассчитана на основании изучения рынка и составляет </w:t>
            </w:r>
            <w:r w:rsidR="00DC0EFA">
              <w:t>5</w:t>
            </w:r>
            <w:r w:rsidR="00923242">
              <w:t> </w:t>
            </w:r>
            <w:r w:rsidR="00DC0EFA">
              <w:t>556</w:t>
            </w:r>
            <w:r w:rsidR="00923242" w:rsidRPr="00923242">
              <w:t xml:space="preserve"> </w:t>
            </w:r>
            <w:r w:rsidR="00DC0EFA">
              <w:t>499</w:t>
            </w:r>
            <w:r w:rsidR="00923242" w:rsidRPr="00923242">
              <w:t xml:space="preserve"> </w:t>
            </w:r>
            <w:r w:rsidR="00763E60">
              <w:t>р</w:t>
            </w:r>
            <w:r w:rsidRPr="00E23C92">
              <w:t xml:space="preserve">ублей </w:t>
            </w:r>
            <w:r w:rsidR="00DC0EFA">
              <w:t>2</w:t>
            </w:r>
            <w:r>
              <w:t>0</w:t>
            </w:r>
            <w:r w:rsidRPr="00E23C92">
              <w:t xml:space="preserve"> копеек </w:t>
            </w:r>
            <w:r w:rsidR="00DC0EFA">
              <w:t>(включая НДС 20%).</w:t>
            </w:r>
          </w:p>
        </w:tc>
      </w:tr>
      <w:tr w:rsidR="00AD3D35" w:rsidRPr="00A0138C" w:rsidTr="0012343A">
        <w:trPr>
          <w:trHeight w:val="129"/>
        </w:trPr>
        <w:tc>
          <w:tcPr>
            <w:tcW w:w="10398" w:type="dxa"/>
            <w:gridSpan w:val="2"/>
            <w:shd w:val="clear" w:color="FFFF00" w:fill="auto"/>
            <w:hideMark/>
          </w:tcPr>
          <w:p w:rsidR="00AD3D35" w:rsidRPr="00A0138C" w:rsidRDefault="003647A7" w:rsidP="00157490">
            <w:r>
              <w:rPr>
                <w:b/>
              </w:rPr>
              <w:t>7</w:t>
            </w:r>
            <w:r w:rsidR="00AD3D35" w:rsidRPr="00A0138C">
              <w:rPr>
                <w:b/>
              </w:rPr>
              <w:t>. Порядок формирования цены договора (цены лота) (с учетом или без учета расходов на перевозку, страхование, уплату таможенных пошлин, налогов и других обязательных платежей)</w:t>
            </w:r>
          </w:p>
        </w:tc>
      </w:tr>
      <w:tr w:rsidR="00983B61" w:rsidRPr="00AD3D35" w:rsidTr="00E65163">
        <w:trPr>
          <w:trHeight w:val="516"/>
        </w:trPr>
        <w:tc>
          <w:tcPr>
            <w:tcW w:w="1039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200C0E" w:rsidRPr="00200C0E" w:rsidRDefault="003647A7" w:rsidP="00BD49CE">
            <w:pPr>
              <w:tabs>
                <w:tab w:val="left" w:pos="10260"/>
              </w:tabs>
              <w:outlineLvl w:val="0"/>
              <w:rPr>
                <w:b/>
              </w:rPr>
            </w:pPr>
            <w:r>
              <w:t>7</w:t>
            </w:r>
            <w:r w:rsidR="00E65163">
              <w:t xml:space="preserve">.1. Цена договора, предложенная победителем, должна включать в себя </w:t>
            </w:r>
            <w:r w:rsidR="00E65163" w:rsidRPr="00B50913">
              <w:t>стоимость товара, тар</w:t>
            </w:r>
            <w:r w:rsidR="00E65163">
              <w:t>ы</w:t>
            </w:r>
            <w:r w:rsidR="00E65163" w:rsidRPr="00B50913">
              <w:t>, упаковк</w:t>
            </w:r>
            <w:r w:rsidR="00E65163">
              <w:t>и</w:t>
            </w:r>
            <w:r w:rsidR="00E65163" w:rsidRPr="00B50913">
              <w:t xml:space="preserve">, уплату таможенных пошлин, </w:t>
            </w:r>
            <w:r w:rsidR="00157490" w:rsidRPr="00B50913">
              <w:t>сборы и другие</w:t>
            </w:r>
            <w:r w:rsidR="00157490">
              <w:t xml:space="preserve"> обязательные платежи,</w:t>
            </w:r>
            <w:r w:rsidR="00E65163">
              <w:t xml:space="preserve"> взымаемые на территории Российской Федерации</w:t>
            </w:r>
            <w:r w:rsidR="00E65163" w:rsidRPr="00B50913">
              <w:t>; включает расходы на</w:t>
            </w:r>
            <w:r w:rsidR="00E65163">
              <w:t xml:space="preserve"> </w:t>
            </w:r>
            <w:r w:rsidR="00E65163" w:rsidRPr="00B50913">
              <w:t>страхование груза</w:t>
            </w:r>
            <w:r w:rsidR="00E65163">
              <w:t xml:space="preserve"> и</w:t>
            </w:r>
            <w:r w:rsidR="00E65163" w:rsidRPr="00B50913">
              <w:t xml:space="preserve"> перевозку</w:t>
            </w:r>
            <w:r w:rsidR="00E65163">
              <w:t xml:space="preserve"> до объекта Заказчика.</w:t>
            </w:r>
          </w:p>
        </w:tc>
      </w:tr>
      <w:tr w:rsidR="00983B61" w:rsidRPr="00AD3D35" w:rsidTr="0012343A">
        <w:trPr>
          <w:trHeight w:val="130"/>
        </w:trPr>
        <w:tc>
          <w:tcPr>
            <w:tcW w:w="10398" w:type="dxa"/>
            <w:gridSpan w:val="2"/>
            <w:shd w:val="clear" w:color="FFFF00" w:fill="FFFFFF" w:themeFill="background1"/>
            <w:hideMark/>
          </w:tcPr>
          <w:p w:rsidR="00983B61" w:rsidRPr="00AD3D35" w:rsidRDefault="003647A7" w:rsidP="00BD49CE">
            <w:pPr>
              <w:rPr>
                <w:b/>
              </w:rPr>
            </w:pPr>
            <w:r>
              <w:rPr>
                <w:b/>
              </w:rPr>
              <w:t>8</w:t>
            </w:r>
            <w:r w:rsidR="00983B61" w:rsidRPr="00A0138C">
              <w:rPr>
                <w:b/>
              </w:rPr>
              <w:t>. Форма, сроки и порядок оплаты товара, работы, услуги</w:t>
            </w:r>
          </w:p>
        </w:tc>
      </w:tr>
      <w:tr w:rsidR="002609E2" w:rsidRPr="00A0138C" w:rsidTr="00AE19D7">
        <w:trPr>
          <w:trHeight w:val="276"/>
        </w:trPr>
        <w:tc>
          <w:tcPr>
            <w:tcW w:w="10398" w:type="dxa"/>
            <w:gridSpan w:val="2"/>
            <w:shd w:val="clear" w:color="auto" w:fill="auto"/>
            <w:hideMark/>
          </w:tcPr>
          <w:p w:rsidR="00D9084C" w:rsidRPr="001D0B34" w:rsidRDefault="00D9084C" w:rsidP="00D9084C">
            <w:r>
              <w:t>8</w:t>
            </w:r>
            <w:r w:rsidRPr="001D0B34">
              <w:t>.1. Форма оплаты предусматривается в рублях РФ, безналичным расчетом путем перечисления на расчетный счет исполнителя.</w:t>
            </w:r>
          </w:p>
          <w:p w:rsidR="00836FD0" w:rsidRPr="00F9783A" w:rsidRDefault="00D9084C" w:rsidP="00923242">
            <w:pPr>
              <w:tabs>
                <w:tab w:val="left" w:pos="10260"/>
              </w:tabs>
              <w:jc w:val="both"/>
              <w:outlineLvl w:val="0"/>
            </w:pPr>
            <w:r w:rsidRPr="00177586">
              <w:t xml:space="preserve">8.2. Оплата по договору осуществляется на условиях </w:t>
            </w:r>
            <w:r w:rsidR="00DC0EFA">
              <w:t>30</w:t>
            </w:r>
            <w:r w:rsidRPr="00177586">
              <w:t xml:space="preserve">% предоплаты в течение </w:t>
            </w:r>
            <w:r w:rsidR="00177586" w:rsidRPr="00177586">
              <w:t>10</w:t>
            </w:r>
            <w:r w:rsidRPr="00177586">
              <w:t xml:space="preserve"> </w:t>
            </w:r>
            <w:r w:rsidR="00DC0EFA">
              <w:t>рабочих</w:t>
            </w:r>
            <w:r w:rsidRPr="00177586">
              <w:t xml:space="preserve"> дней с момента выставления счета Поставщиком;</w:t>
            </w:r>
            <w:r w:rsidR="00923242">
              <w:t xml:space="preserve"> </w:t>
            </w:r>
            <w:r w:rsidR="00DC0EFA">
              <w:t>оставшиеся 70% оплаты – в течение 30</w:t>
            </w:r>
            <w:r w:rsidR="00923242" w:rsidRPr="00923242">
              <w:t xml:space="preserve"> календарных дней с момента подписания </w:t>
            </w:r>
            <w:r w:rsidR="00DC0EFA">
              <w:t>отгрузочных документов.</w:t>
            </w:r>
          </w:p>
        </w:tc>
      </w:tr>
      <w:tr w:rsidR="00983B61" w:rsidRPr="00A0138C" w:rsidTr="0012343A">
        <w:trPr>
          <w:trHeight w:val="149"/>
        </w:trPr>
        <w:tc>
          <w:tcPr>
            <w:tcW w:w="10398" w:type="dxa"/>
            <w:gridSpan w:val="2"/>
          </w:tcPr>
          <w:p w:rsidR="00983B61" w:rsidRPr="00A0138C" w:rsidRDefault="003647A7" w:rsidP="00BD49CE">
            <w:pPr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983B61" w:rsidRPr="00A0138C">
              <w:rPr>
                <w:b/>
              </w:rPr>
              <w:t>. Установленные заказчиком 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</w:t>
            </w:r>
            <w:r w:rsidR="00D9084C">
              <w:rPr>
                <w:b/>
              </w:rPr>
              <w:t xml:space="preserve">ные с определением соответствия </w:t>
            </w:r>
            <w:r w:rsidR="00983B61" w:rsidRPr="00A0138C">
              <w:rPr>
                <w:b/>
              </w:rPr>
              <w:t>поставляемого товара, выполняемой работы, оказываемой услуги потребностям заказчика</w:t>
            </w:r>
          </w:p>
        </w:tc>
      </w:tr>
      <w:tr w:rsidR="00750A53" w:rsidRPr="00A0138C" w:rsidTr="00750A53">
        <w:trPr>
          <w:trHeight w:val="210"/>
        </w:trPr>
        <w:tc>
          <w:tcPr>
            <w:tcW w:w="10398" w:type="dxa"/>
            <w:gridSpan w:val="2"/>
            <w:shd w:val="clear" w:color="auto" w:fill="auto"/>
          </w:tcPr>
          <w:p w:rsidR="00F9783A" w:rsidRPr="00F9783A" w:rsidRDefault="00F9783A" w:rsidP="00F9783A">
            <w:pPr>
              <w:pStyle w:val="a"/>
              <w:numPr>
                <w:ilvl w:val="1"/>
                <w:numId w:val="6"/>
              </w:numPr>
              <w:tabs>
                <w:tab w:val="left" w:pos="1134"/>
              </w:tabs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Поставляемое оборудование должно соответствовать</w:t>
            </w:r>
            <w:r w:rsidRPr="00F978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действующим в РФ стандартам, принятым для данного вида Продукции.</w:t>
            </w:r>
          </w:p>
          <w:p w:rsidR="00F9783A" w:rsidRPr="00F9783A" w:rsidRDefault="00F9783A" w:rsidP="00F9783A">
            <w:pPr>
              <w:pStyle w:val="a"/>
              <w:numPr>
                <w:ilvl w:val="1"/>
                <w:numId w:val="6"/>
              </w:numPr>
              <w:tabs>
                <w:tab w:val="left" w:pos="1134"/>
              </w:tabs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Оборудование</w:t>
            </w:r>
            <w:r w:rsidRPr="00F978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поставляется в штатной таре, обеспечивающей сохранность при транспортировке любым видом транспорта, погрузочно-разгрузочных работах и хранении.</w:t>
            </w:r>
          </w:p>
          <w:p w:rsidR="00200C0E" w:rsidRPr="009A2718" w:rsidRDefault="00F9783A" w:rsidP="00F9783A">
            <w:pPr>
              <w:pStyle w:val="a9"/>
              <w:widowControl/>
              <w:numPr>
                <w:ilvl w:val="1"/>
                <w:numId w:val="6"/>
              </w:numPr>
              <w:autoSpaceDE/>
              <w:autoSpaceDN/>
              <w:adjustRightInd/>
            </w:pPr>
            <w:r>
              <w:rPr>
                <w:color w:val="000000" w:themeColor="text1"/>
              </w:rPr>
              <w:t>С</w:t>
            </w:r>
            <w:r w:rsidRPr="004C4851">
              <w:rPr>
                <w:color w:val="000000" w:themeColor="text1"/>
              </w:rPr>
              <w:t xml:space="preserve">ертификаты качества, паспорта/формуляры/этикетки и иные документы, предусмотренные комплектностью, определенной изготовителем, </w:t>
            </w:r>
            <w:r>
              <w:rPr>
                <w:color w:val="000000" w:themeColor="text1"/>
              </w:rPr>
              <w:t>направляются вместе с отгружаемым оборудованием.</w:t>
            </w:r>
          </w:p>
        </w:tc>
      </w:tr>
      <w:tr w:rsidR="003159E1" w:rsidRPr="00A0138C" w:rsidTr="0012343A">
        <w:trPr>
          <w:trHeight w:val="149"/>
        </w:trPr>
        <w:tc>
          <w:tcPr>
            <w:tcW w:w="103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3159E1" w:rsidRPr="00A0138C" w:rsidRDefault="003159E1" w:rsidP="00BD49CE">
            <w:pPr>
              <w:tabs>
                <w:tab w:val="left" w:pos="10260"/>
              </w:tabs>
              <w:outlineLvl w:val="0"/>
            </w:pPr>
            <w:r w:rsidRPr="00371590">
              <w:t>1</w:t>
            </w:r>
            <w:r w:rsidR="003647A7" w:rsidRPr="00371590">
              <w:t>0</w:t>
            </w:r>
            <w:r w:rsidRPr="00371590">
              <w:t>. Требования к участникам закупки</w:t>
            </w:r>
          </w:p>
        </w:tc>
      </w:tr>
      <w:tr w:rsidR="003159E1" w:rsidRPr="00A0138C" w:rsidTr="00750A53">
        <w:trPr>
          <w:trHeight w:val="149"/>
        </w:trPr>
        <w:tc>
          <w:tcPr>
            <w:tcW w:w="10398" w:type="dxa"/>
            <w:gridSpan w:val="2"/>
            <w:shd w:val="clear" w:color="auto" w:fill="auto"/>
          </w:tcPr>
          <w:p w:rsidR="00836FD0" w:rsidRPr="00371590" w:rsidRDefault="003647A7" w:rsidP="00822505">
            <w:pPr>
              <w:tabs>
                <w:tab w:val="left" w:pos="10260"/>
              </w:tabs>
              <w:jc w:val="both"/>
              <w:outlineLvl w:val="0"/>
            </w:pPr>
            <w:r>
              <w:t>10</w:t>
            </w:r>
            <w:r w:rsidR="00750A53" w:rsidRPr="00ED005B">
              <w:t>.1.</w:t>
            </w:r>
            <w:r w:rsidR="00836FD0">
              <w:t xml:space="preserve"> </w:t>
            </w:r>
            <w:r w:rsidR="00836FD0" w:rsidRPr="00836FD0">
              <w:t xml:space="preserve">Поставщик должен обладать статусом авторизованного партнера </w:t>
            </w:r>
            <w:r w:rsidR="00DC0EFA" w:rsidRPr="00371590">
              <w:t>H</w:t>
            </w:r>
            <w:r w:rsidR="00371590" w:rsidRPr="00371590">
              <w:t>PE (</w:t>
            </w:r>
            <w:r w:rsidR="00371590" w:rsidRPr="00371590">
              <w:t>Hewlett Packard Enterprise</w:t>
            </w:r>
            <w:r w:rsidR="00371590" w:rsidRPr="00371590">
              <w:t xml:space="preserve">) </w:t>
            </w:r>
            <w:r w:rsidR="00371590">
              <w:t>и</w:t>
            </w:r>
            <w:r w:rsidR="00371590" w:rsidRPr="00371590">
              <w:t xml:space="preserve"> </w:t>
            </w:r>
            <w:r w:rsidR="00371590">
              <w:rPr>
                <w:lang w:val="en-US"/>
              </w:rPr>
              <w:t>Samsung</w:t>
            </w:r>
            <w:r w:rsidR="00371590" w:rsidRPr="00371590">
              <w:t>.</w:t>
            </w:r>
          </w:p>
          <w:p w:rsidR="00750A53" w:rsidRPr="00ED005B" w:rsidRDefault="00836FD0" w:rsidP="00822505">
            <w:pPr>
              <w:tabs>
                <w:tab w:val="left" w:pos="10260"/>
              </w:tabs>
              <w:jc w:val="both"/>
              <w:outlineLvl w:val="0"/>
            </w:pPr>
            <w:r>
              <w:t xml:space="preserve">10.2. </w:t>
            </w:r>
            <w:r w:rsidR="00750A53" w:rsidRPr="00ED005B">
              <w:t>Участник закупочных процедур должен соответствовать требованиям, устанавливаемым в соответствии с законодательством Российской Федерации к лицам, осуществляющим выполнение работ, являющихся предметом закупки: наличие необходимых лицензий, свидетельств, сертификатов в соответствии с действующим законодательством Российской Федерации.</w:t>
            </w:r>
          </w:p>
          <w:p w:rsidR="00750A53" w:rsidRPr="00ED005B" w:rsidRDefault="00750A53" w:rsidP="00822505">
            <w:pPr>
              <w:tabs>
                <w:tab w:val="left" w:pos="10260"/>
              </w:tabs>
              <w:jc w:val="both"/>
              <w:outlineLvl w:val="0"/>
            </w:pPr>
            <w:r>
              <w:t>1</w:t>
            </w:r>
            <w:r w:rsidR="003647A7">
              <w:t>0</w:t>
            </w:r>
            <w:r w:rsidRPr="00ED005B">
              <w:t>.</w:t>
            </w:r>
            <w:r w:rsidR="00836FD0">
              <w:t>3</w:t>
            </w:r>
            <w:r w:rsidRPr="00ED005B">
              <w:t>. Не проведение ликвидации Участника процедуры закупки - юридического лица и отсутствие решения Арбитражного суда о признании Участника процедуры закупки - юридического лица, индивидуального предпринимателя банкротом и об открытии конкурсного производства.</w:t>
            </w:r>
          </w:p>
          <w:p w:rsidR="00750A53" w:rsidRPr="00ED005B" w:rsidRDefault="00750A53" w:rsidP="00822505">
            <w:pPr>
              <w:tabs>
                <w:tab w:val="left" w:pos="10260"/>
              </w:tabs>
              <w:jc w:val="both"/>
              <w:outlineLvl w:val="0"/>
            </w:pPr>
            <w:r>
              <w:t>1</w:t>
            </w:r>
            <w:r w:rsidR="003647A7">
              <w:t>0</w:t>
            </w:r>
            <w:r w:rsidRPr="00ED005B">
              <w:t>.</w:t>
            </w:r>
            <w:r w:rsidR="00836FD0">
              <w:t>4</w:t>
            </w:r>
            <w:r w:rsidRPr="00ED005B">
              <w:t>. Участники закупочных процедур не должны являться лицами, на имущество которых наложен арест по решению суда, административного органа и (или) экономическая деятельность которых приостановлена.</w:t>
            </w:r>
          </w:p>
          <w:p w:rsidR="00750A53" w:rsidRPr="00ED005B" w:rsidRDefault="00750A53" w:rsidP="00822505">
            <w:pPr>
              <w:tabs>
                <w:tab w:val="left" w:pos="10260"/>
              </w:tabs>
              <w:jc w:val="both"/>
              <w:outlineLvl w:val="0"/>
            </w:pPr>
            <w:r>
              <w:t>1</w:t>
            </w:r>
            <w:r w:rsidR="003647A7">
              <w:t>0</w:t>
            </w:r>
            <w:r w:rsidRPr="00ED005B">
              <w:t>.</w:t>
            </w:r>
            <w:r w:rsidR="00836FD0">
              <w:t>5</w:t>
            </w:r>
            <w:r w:rsidRPr="00ED005B">
              <w:t>.  Отсутствие у Участника процедуры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</w:t>
            </w:r>
            <w:bookmarkStart w:id="0" w:name="_GoBack"/>
            <w:bookmarkEnd w:id="0"/>
            <w:r w:rsidRPr="00ED005B">
              <w:t>ь пять процентов балансовой стоимости активов Участника процедуры закупки по данным бухгалтерской отчетности за последний завершенный отчетный период.</w:t>
            </w:r>
          </w:p>
          <w:p w:rsidR="00200C0E" w:rsidRPr="009A2718" w:rsidRDefault="00750A53" w:rsidP="00836FD0">
            <w:pPr>
              <w:tabs>
                <w:tab w:val="left" w:pos="10260"/>
              </w:tabs>
              <w:jc w:val="both"/>
              <w:outlineLvl w:val="0"/>
            </w:pPr>
            <w:r>
              <w:t>1</w:t>
            </w:r>
            <w:r w:rsidR="003647A7">
              <w:t>0</w:t>
            </w:r>
            <w:r w:rsidRPr="00ED005B">
              <w:t>.</w:t>
            </w:r>
            <w:r w:rsidR="00836FD0">
              <w:t>6</w:t>
            </w:r>
            <w:r w:rsidRPr="00ED005B">
              <w:t>. Отсутствие сведений об Участнике закупочной процедуры в реестре недобросовестных поставщиков, предусмотренном федеральными законами от 21.07.2005 № 94-ФЗ «О размещении заказов на поставки товаров, выполнение работ, оказание услуг для государственных и муниципальных нужд» и от 18.07.2011 № 223-ФЗ «О закупках товаров, работ, услуг отдельными видами юридических лиц».</w:t>
            </w:r>
          </w:p>
        </w:tc>
      </w:tr>
    </w:tbl>
    <w:p w:rsidR="00983B61" w:rsidRDefault="00983B61" w:rsidP="00822505">
      <w:pPr>
        <w:rPr>
          <w:color w:val="000000"/>
        </w:rPr>
      </w:pPr>
    </w:p>
    <w:p w:rsidR="0070731D" w:rsidRDefault="0070731D" w:rsidP="00822505">
      <w:pPr>
        <w:rPr>
          <w:color w:val="000000"/>
        </w:rPr>
      </w:pPr>
    </w:p>
    <w:p w:rsidR="00371590" w:rsidRDefault="00371590" w:rsidP="00822505">
      <w:pPr>
        <w:rPr>
          <w:color w:val="000000"/>
        </w:rPr>
      </w:pPr>
    </w:p>
    <w:p w:rsidR="00371590" w:rsidRDefault="00371590" w:rsidP="00822505">
      <w:pPr>
        <w:rPr>
          <w:color w:val="000000"/>
        </w:rPr>
      </w:pPr>
    </w:p>
    <w:p w:rsidR="00371590" w:rsidRDefault="00371590" w:rsidP="00371590">
      <w:pPr>
        <w:ind w:firstLine="142"/>
        <w:rPr>
          <w:b/>
          <w:color w:val="000000"/>
          <w:sz w:val="28"/>
          <w:szCs w:val="28"/>
        </w:rPr>
      </w:pPr>
      <w:r w:rsidRPr="00371590">
        <w:rPr>
          <w:b/>
          <w:color w:val="000000"/>
          <w:sz w:val="28"/>
          <w:szCs w:val="28"/>
        </w:rPr>
        <w:t xml:space="preserve">Подготовлено: </w:t>
      </w:r>
    </w:p>
    <w:p w:rsidR="00371590" w:rsidRDefault="00371590" w:rsidP="00822505">
      <w:pPr>
        <w:rPr>
          <w:b/>
          <w:color w:val="000000"/>
          <w:sz w:val="28"/>
          <w:szCs w:val="28"/>
        </w:rPr>
      </w:pPr>
    </w:p>
    <w:p w:rsidR="00371590" w:rsidRDefault="00371590" w:rsidP="00822505">
      <w:pPr>
        <w:rPr>
          <w:b/>
          <w:color w:val="000000"/>
          <w:sz w:val="28"/>
          <w:szCs w:val="28"/>
        </w:rPr>
      </w:pPr>
    </w:p>
    <w:tbl>
      <w:tblPr>
        <w:tblStyle w:val="11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2551"/>
        <w:gridCol w:w="2268"/>
      </w:tblGrid>
      <w:tr w:rsidR="00371590" w:rsidRPr="0070731D" w:rsidTr="00D956DD">
        <w:tc>
          <w:tcPr>
            <w:tcW w:w="5529" w:type="dxa"/>
          </w:tcPr>
          <w:p w:rsidR="00371590" w:rsidRPr="00364B26" w:rsidRDefault="00371590" w:rsidP="00D956DD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2551" w:type="dxa"/>
          </w:tcPr>
          <w:p w:rsidR="00371590" w:rsidRPr="00364B26" w:rsidRDefault="00371590" w:rsidP="00D956DD">
            <w:pPr>
              <w:jc w:val="center"/>
              <w:rPr>
                <w:color w:val="000000"/>
                <w:sz w:val="28"/>
                <w:szCs w:val="28"/>
              </w:rPr>
            </w:pPr>
            <w:r w:rsidRPr="00364B26">
              <w:rPr>
                <w:color w:val="000000"/>
                <w:sz w:val="28"/>
                <w:szCs w:val="28"/>
              </w:rPr>
              <w:t>_______________</w:t>
            </w:r>
          </w:p>
          <w:p w:rsidR="00371590" w:rsidRPr="00364B26" w:rsidRDefault="00371590" w:rsidP="00D956DD">
            <w:pPr>
              <w:jc w:val="center"/>
              <w:rPr>
                <w:color w:val="000000"/>
                <w:sz w:val="28"/>
                <w:szCs w:val="28"/>
              </w:rPr>
            </w:pPr>
            <w:r w:rsidRPr="00364B26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268" w:type="dxa"/>
          </w:tcPr>
          <w:p w:rsidR="00371590" w:rsidRPr="0070731D" w:rsidRDefault="00371590" w:rsidP="0037159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А.О. </w:t>
            </w:r>
            <w:r>
              <w:rPr>
                <w:color w:val="000000"/>
                <w:sz w:val="28"/>
                <w:szCs w:val="28"/>
              </w:rPr>
              <w:t>Шелухин</w:t>
            </w:r>
          </w:p>
        </w:tc>
      </w:tr>
    </w:tbl>
    <w:p w:rsidR="0070731D" w:rsidRDefault="0070731D" w:rsidP="00822505">
      <w:pPr>
        <w:rPr>
          <w:color w:val="000000"/>
        </w:rPr>
      </w:pPr>
    </w:p>
    <w:p w:rsidR="001B2077" w:rsidRDefault="001B2077" w:rsidP="00822505">
      <w:pPr>
        <w:rPr>
          <w:color w:val="000000"/>
        </w:rPr>
      </w:pPr>
    </w:p>
    <w:p w:rsidR="001B2077" w:rsidRPr="00A0138C" w:rsidRDefault="001B2077" w:rsidP="00822505">
      <w:pPr>
        <w:rPr>
          <w:color w:val="000000"/>
        </w:rPr>
      </w:pPr>
    </w:p>
    <w:tbl>
      <w:tblPr>
        <w:tblStyle w:val="11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2551"/>
        <w:gridCol w:w="2268"/>
      </w:tblGrid>
      <w:tr w:rsidR="00983B61" w:rsidRPr="00364B26" w:rsidTr="0009266D">
        <w:tc>
          <w:tcPr>
            <w:tcW w:w="5529" w:type="dxa"/>
          </w:tcPr>
          <w:p w:rsidR="00983B61" w:rsidRDefault="00983B61" w:rsidP="00822505">
            <w:pPr>
              <w:rPr>
                <w:b/>
                <w:color w:val="000000"/>
                <w:sz w:val="28"/>
                <w:szCs w:val="28"/>
              </w:rPr>
            </w:pPr>
            <w:r w:rsidRPr="00364B26">
              <w:rPr>
                <w:b/>
                <w:color w:val="000000"/>
                <w:sz w:val="28"/>
                <w:szCs w:val="28"/>
              </w:rPr>
              <w:t>Согласовано:</w:t>
            </w:r>
          </w:p>
          <w:p w:rsidR="0009266D" w:rsidRDefault="0009266D" w:rsidP="00822505">
            <w:pPr>
              <w:rPr>
                <w:b/>
                <w:color w:val="000000"/>
                <w:sz w:val="28"/>
                <w:szCs w:val="28"/>
              </w:rPr>
            </w:pPr>
          </w:p>
          <w:p w:rsidR="0009266D" w:rsidRPr="00364B26" w:rsidRDefault="0009266D" w:rsidP="00822505">
            <w:pPr>
              <w:rPr>
                <w:color w:val="000000"/>
              </w:rPr>
            </w:pPr>
          </w:p>
        </w:tc>
        <w:tc>
          <w:tcPr>
            <w:tcW w:w="2551" w:type="dxa"/>
          </w:tcPr>
          <w:p w:rsidR="00983B61" w:rsidRPr="00364B26" w:rsidRDefault="00983B61" w:rsidP="00822505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983B61" w:rsidRPr="00364B26" w:rsidRDefault="00983B61" w:rsidP="00822505">
            <w:pPr>
              <w:rPr>
                <w:color w:val="000000"/>
              </w:rPr>
            </w:pPr>
          </w:p>
        </w:tc>
      </w:tr>
      <w:tr w:rsidR="00983B61" w:rsidRPr="0070731D" w:rsidTr="0009266D">
        <w:tc>
          <w:tcPr>
            <w:tcW w:w="5529" w:type="dxa"/>
          </w:tcPr>
          <w:p w:rsidR="00983B61" w:rsidRPr="00364B26" w:rsidRDefault="00983B61" w:rsidP="00822505">
            <w:pPr>
              <w:rPr>
                <w:color w:val="000000"/>
              </w:rPr>
            </w:pPr>
          </w:p>
        </w:tc>
        <w:tc>
          <w:tcPr>
            <w:tcW w:w="2551" w:type="dxa"/>
          </w:tcPr>
          <w:p w:rsidR="00983B61" w:rsidRPr="00364B26" w:rsidRDefault="00983B61" w:rsidP="0082250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3B61" w:rsidRPr="0070731D" w:rsidRDefault="00983B61" w:rsidP="0009266D">
            <w:pPr>
              <w:jc w:val="center"/>
              <w:rPr>
                <w:color w:val="000000"/>
                <w:lang w:val="en-US"/>
              </w:rPr>
            </w:pPr>
          </w:p>
        </w:tc>
      </w:tr>
      <w:tr w:rsidR="00983B61" w:rsidRPr="00812C7B" w:rsidTr="0009266D">
        <w:trPr>
          <w:trHeight w:val="60"/>
        </w:trPr>
        <w:tc>
          <w:tcPr>
            <w:tcW w:w="10348" w:type="dxa"/>
            <w:gridSpan w:val="3"/>
          </w:tcPr>
          <w:p w:rsidR="0009266D" w:rsidRPr="00812C7B" w:rsidRDefault="0009266D" w:rsidP="00822505">
            <w:pPr>
              <w:rPr>
                <w:b/>
                <w:color w:val="000000"/>
              </w:rPr>
            </w:pPr>
          </w:p>
        </w:tc>
      </w:tr>
      <w:tr w:rsidR="0009266D" w:rsidRPr="0009266D" w:rsidTr="0009266D">
        <w:trPr>
          <w:trHeight w:val="50"/>
        </w:trPr>
        <w:tc>
          <w:tcPr>
            <w:tcW w:w="5529" w:type="dxa"/>
          </w:tcPr>
          <w:p w:rsidR="0009266D" w:rsidRPr="0009266D" w:rsidRDefault="00371590" w:rsidP="00E432B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Заместитель генерального директора по развитию</w:t>
            </w:r>
          </w:p>
          <w:p w:rsidR="0009266D" w:rsidRPr="0009266D" w:rsidRDefault="0009266D" w:rsidP="00E432BC">
            <w:pPr>
              <w:rPr>
                <w:color w:val="000000"/>
              </w:rPr>
            </w:pPr>
          </w:p>
        </w:tc>
        <w:tc>
          <w:tcPr>
            <w:tcW w:w="2551" w:type="dxa"/>
          </w:tcPr>
          <w:p w:rsidR="0009266D" w:rsidRPr="0009266D" w:rsidRDefault="0009266D" w:rsidP="00E432BC">
            <w:pPr>
              <w:jc w:val="center"/>
              <w:rPr>
                <w:color w:val="000000"/>
                <w:sz w:val="28"/>
                <w:szCs w:val="28"/>
              </w:rPr>
            </w:pPr>
            <w:r w:rsidRPr="0009266D">
              <w:rPr>
                <w:color w:val="000000"/>
                <w:sz w:val="28"/>
                <w:szCs w:val="28"/>
              </w:rPr>
              <w:t>_______________</w:t>
            </w:r>
          </w:p>
          <w:p w:rsidR="0009266D" w:rsidRPr="0009266D" w:rsidRDefault="0009266D" w:rsidP="00E432BC">
            <w:pPr>
              <w:jc w:val="center"/>
              <w:rPr>
                <w:color w:val="000000"/>
              </w:rPr>
            </w:pPr>
            <w:r w:rsidRPr="0009266D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268" w:type="dxa"/>
          </w:tcPr>
          <w:p w:rsidR="0009266D" w:rsidRPr="0009266D" w:rsidRDefault="00371590" w:rsidP="000926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С.А. Грищенко</w:t>
            </w:r>
          </w:p>
        </w:tc>
      </w:tr>
      <w:tr w:rsidR="00983B61" w:rsidRPr="0009266D" w:rsidTr="0009266D">
        <w:trPr>
          <w:trHeight w:val="60"/>
        </w:trPr>
        <w:tc>
          <w:tcPr>
            <w:tcW w:w="10348" w:type="dxa"/>
            <w:gridSpan w:val="3"/>
          </w:tcPr>
          <w:p w:rsidR="00983B61" w:rsidRPr="0009266D" w:rsidRDefault="00983B61" w:rsidP="00822505">
            <w:pPr>
              <w:rPr>
                <w:b/>
                <w:color w:val="000000"/>
              </w:rPr>
            </w:pPr>
          </w:p>
        </w:tc>
      </w:tr>
      <w:tr w:rsidR="00983B61" w:rsidRPr="0009266D" w:rsidTr="0009266D">
        <w:trPr>
          <w:trHeight w:val="50"/>
        </w:trPr>
        <w:tc>
          <w:tcPr>
            <w:tcW w:w="5529" w:type="dxa"/>
          </w:tcPr>
          <w:p w:rsidR="00983B61" w:rsidRPr="0009266D" w:rsidRDefault="00983B61" w:rsidP="008225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983B61" w:rsidRPr="0009266D" w:rsidRDefault="00983B61" w:rsidP="0082250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983B61" w:rsidRPr="0009266D" w:rsidRDefault="00983B61" w:rsidP="00822505">
            <w:pPr>
              <w:jc w:val="center"/>
              <w:rPr>
                <w:color w:val="000000"/>
              </w:rPr>
            </w:pPr>
          </w:p>
        </w:tc>
      </w:tr>
      <w:tr w:rsidR="00983B61" w:rsidRPr="0009266D" w:rsidTr="0009266D">
        <w:trPr>
          <w:trHeight w:val="50"/>
        </w:trPr>
        <w:tc>
          <w:tcPr>
            <w:tcW w:w="10348" w:type="dxa"/>
            <w:gridSpan w:val="3"/>
          </w:tcPr>
          <w:p w:rsidR="00983B61" w:rsidRPr="0009266D" w:rsidRDefault="00983B61" w:rsidP="00822505">
            <w:pPr>
              <w:rPr>
                <w:color w:val="000000"/>
              </w:rPr>
            </w:pPr>
          </w:p>
        </w:tc>
      </w:tr>
    </w:tbl>
    <w:p w:rsidR="00371590" w:rsidRPr="003E3D29" w:rsidRDefault="00371590" w:rsidP="00E75653"/>
    <w:sectPr w:rsidR="00371590" w:rsidRPr="003E3D29" w:rsidSect="00727597">
      <w:footerReference w:type="default" r:id="rId8"/>
      <w:footerReference w:type="first" r:id="rId9"/>
      <w:pgSz w:w="11906" w:h="16838"/>
      <w:pgMar w:top="426" w:right="567" w:bottom="993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5E5" w:rsidRDefault="002935E5">
      <w:r>
        <w:separator/>
      </w:r>
    </w:p>
  </w:endnote>
  <w:endnote w:type="continuationSeparator" w:id="0">
    <w:p w:rsidR="002935E5" w:rsidRDefault="0029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47734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044E8" w:rsidRPr="002B0CB7" w:rsidRDefault="00AD3D35" w:rsidP="002B0CB7">
        <w:pPr>
          <w:pStyle w:val="ad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B0CB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B0CB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B0CB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D0F5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B0CB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7655804"/>
      <w:docPartObj>
        <w:docPartGallery w:val="Page Numbers (Bottom of Page)"/>
        <w:docPartUnique/>
      </w:docPartObj>
    </w:sdtPr>
    <w:sdtEndPr/>
    <w:sdtContent>
      <w:p w:rsidR="002B0CB7" w:rsidRDefault="002B0CB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83B61" w:rsidRPr="00983B61" w:rsidRDefault="00983B61" w:rsidP="00983B61">
    <w:pPr>
      <w:pStyle w:val="ad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5E5" w:rsidRDefault="002935E5">
      <w:r>
        <w:separator/>
      </w:r>
    </w:p>
  </w:footnote>
  <w:footnote w:type="continuationSeparator" w:id="0">
    <w:p w:rsidR="002935E5" w:rsidRDefault="00293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A28F2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6F2F3E"/>
    <w:multiLevelType w:val="multilevel"/>
    <w:tmpl w:val="53E03F00"/>
    <w:lvl w:ilvl="0">
      <w:start w:val="1"/>
      <w:numFmt w:val="decimal"/>
      <w:pStyle w:val="1"/>
      <w:lvlText w:val="Статья %1."/>
      <w:lvlJc w:val="left"/>
      <w:pPr>
        <w:ind w:left="6238" w:hanging="851"/>
      </w:pPr>
    </w:lvl>
    <w:lvl w:ilvl="1">
      <w:start w:val="1"/>
      <w:numFmt w:val="decimal"/>
      <w:lvlText w:val="%1.%2."/>
      <w:lvlJc w:val="left"/>
      <w:pPr>
        <w:ind w:left="1135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19" w:hanging="851"/>
      </w:pPr>
    </w:lvl>
    <w:lvl w:ilvl="3">
      <w:start w:val="1"/>
      <w:numFmt w:val="russianLower"/>
      <w:lvlText w:val="(%4)"/>
      <w:lvlJc w:val="left"/>
      <w:pPr>
        <w:ind w:left="1703" w:hanging="851"/>
      </w:pPr>
      <w:rPr>
        <w:color w:val="auto"/>
      </w:rPr>
    </w:lvl>
    <w:lvl w:ilvl="4">
      <w:start w:val="1"/>
      <w:numFmt w:val="bullet"/>
      <w:lvlText w:val=""/>
      <w:lvlJc w:val="left"/>
      <w:pPr>
        <w:ind w:left="1987" w:hanging="851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817"/>
        </w:tabs>
        <w:ind w:left="2271" w:hanging="851"/>
      </w:pPr>
    </w:lvl>
    <w:lvl w:ilvl="6">
      <w:start w:val="1"/>
      <w:numFmt w:val="decimal"/>
      <w:lvlText w:val="%7."/>
      <w:lvlJc w:val="left"/>
      <w:pPr>
        <w:tabs>
          <w:tab w:val="num" w:pos="2101"/>
        </w:tabs>
        <w:ind w:left="2555" w:hanging="851"/>
      </w:pPr>
    </w:lvl>
    <w:lvl w:ilvl="7">
      <w:start w:val="1"/>
      <w:numFmt w:val="lowerLetter"/>
      <w:lvlText w:val="%8."/>
      <w:lvlJc w:val="left"/>
      <w:pPr>
        <w:tabs>
          <w:tab w:val="num" w:pos="2385"/>
        </w:tabs>
        <w:ind w:left="2839" w:hanging="851"/>
      </w:pPr>
    </w:lvl>
    <w:lvl w:ilvl="8">
      <w:start w:val="1"/>
      <w:numFmt w:val="lowerRoman"/>
      <w:lvlText w:val="%9."/>
      <w:lvlJc w:val="left"/>
      <w:pPr>
        <w:tabs>
          <w:tab w:val="num" w:pos="2669"/>
        </w:tabs>
        <w:ind w:left="3123" w:hanging="851"/>
      </w:pPr>
    </w:lvl>
  </w:abstractNum>
  <w:abstractNum w:abstractNumId="2" w15:restartNumberingAfterBreak="0">
    <w:nsid w:val="2ACD2AEE"/>
    <w:multiLevelType w:val="hybridMultilevel"/>
    <w:tmpl w:val="D484455A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578F9"/>
    <w:multiLevelType w:val="multilevel"/>
    <w:tmpl w:val="72BE4E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4" w15:restartNumberingAfterBreak="0">
    <w:nsid w:val="3D0224F6"/>
    <w:multiLevelType w:val="hybridMultilevel"/>
    <w:tmpl w:val="372A8D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46FE"/>
    <w:multiLevelType w:val="multilevel"/>
    <w:tmpl w:val="5666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275150"/>
    <w:multiLevelType w:val="hybridMultilevel"/>
    <w:tmpl w:val="6EC4ED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704B4B0E"/>
    <w:multiLevelType w:val="multilevel"/>
    <w:tmpl w:val="4FDAE8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D3"/>
    <w:rsid w:val="000173E8"/>
    <w:rsid w:val="00062CA2"/>
    <w:rsid w:val="00063DC2"/>
    <w:rsid w:val="00067994"/>
    <w:rsid w:val="00081265"/>
    <w:rsid w:val="00084BB6"/>
    <w:rsid w:val="0009266D"/>
    <w:rsid w:val="000C7FD1"/>
    <w:rsid w:val="00123131"/>
    <w:rsid w:val="0012343A"/>
    <w:rsid w:val="00133809"/>
    <w:rsid w:val="00157490"/>
    <w:rsid w:val="00166061"/>
    <w:rsid w:val="00177586"/>
    <w:rsid w:val="001A1EB0"/>
    <w:rsid w:val="001A26F9"/>
    <w:rsid w:val="001A5366"/>
    <w:rsid w:val="001A5BC0"/>
    <w:rsid w:val="001B05AB"/>
    <w:rsid w:val="001B2077"/>
    <w:rsid w:val="001B304B"/>
    <w:rsid w:val="001B77DB"/>
    <w:rsid w:val="001C1AAC"/>
    <w:rsid w:val="001D2F75"/>
    <w:rsid w:val="001D4048"/>
    <w:rsid w:val="001E4B8F"/>
    <w:rsid w:val="00200C0E"/>
    <w:rsid w:val="0021537C"/>
    <w:rsid w:val="00224B03"/>
    <w:rsid w:val="0025071A"/>
    <w:rsid w:val="0025104B"/>
    <w:rsid w:val="00254E36"/>
    <w:rsid w:val="002609E2"/>
    <w:rsid w:val="002935E5"/>
    <w:rsid w:val="002B0CB7"/>
    <w:rsid w:val="002D0F5A"/>
    <w:rsid w:val="002D17DD"/>
    <w:rsid w:val="002E6CD3"/>
    <w:rsid w:val="002F2682"/>
    <w:rsid w:val="002F5B56"/>
    <w:rsid w:val="00302F99"/>
    <w:rsid w:val="003159E1"/>
    <w:rsid w:val="00341E32"/>
    <w:rsid w:val="00343EA4"/>
    <w:rsid w:val="0034795F"/>
    <w:rsid w:val="00347D60"/>
    <w:rsid w:val="00354EA0"/>
    <w:rsid w:val="003606AA"/>
    <w:rsid w:val="003647A7"/>
    <w:rsid w:val="00371395"/>
    <w:rsid w:val="00371590"/>
    <w:rsid w:val="00397C58"/>
    <w:rsid w:val="003C1137"/>
    <w:rsid w:val="003F096E"/>
    <w:rsid w:val="00400DD7"/>
    <w:rsid w:val="0041328D"/>
    <w:rsid w:val="00450785"/>
    <w:rsid w:val="00465616"/>
    <w:rsid w:val="00480D11"/>
    <w:rsid w:val="004A338B"/>
    <w:rsid w:val="004A4AD9"/>
    <w:rsid w:val="004B3F41"/>
    <w:rsid w:val="00517FA8"/>
    <w:rsid w:val="00523733"/>
    <w:rsid w:val="00534607"/>
    <w:rsid w:val="00551648"/>
    <w:rsid w:val="00555CFA"/>
    <w:rsid w:val="005801E8"/>
    <w:rsid w:val="0059560E"/>
    <w:rsid w:val="005B51EE"/>
    <w:rsid w:val="005B6B7B"/>
    <w:rsid w:val="0062465A"/>
    <w:rsid w:val="00655D25"/>
    <w:rsid w:val="00677D82"/>
    <w:rsid w:val="006822DB"/>
    <w:rsid w:val="00695779"/>
    <w:rsid w:val="006A2078"/>
    <w:rsid w:val="006B1C2D"/>
    <w:rsid w:val="006C00A6"/>
    <w:rsid w:val="006C39B6"/>
    <w:rsid w:val="006C76D3"/>
    <w:rsid w:val="006F739D"/>
    <w:rsid w:val="0070731D"/>
    <w:rsid w:val="00727597"/>
    <w:rsid w:val="00745F6D"/>
    <w:rsid w:val="00750A53"/>
    <w:rsid w:val="00752B02"/>
    <w:rsid w:val="00763E60"/>
    <w:rsid w:val="0077459F"/>
    <w:rsid w:val="00781973"/>
    <w:rsid w:val="00781DB5"/>
    <w:rsid w:val="007826E8"/>
    <w:rsid w:val="00793798"/>
    <w:rsid w:val="00794D47"/>
    <w:rsid w:val="00796B56"/>
    <w:rsid w:val="007A1414"/>
    <w:rsid w:val="007A7A29"/>
    <w:rsid w:val="007B59D9"/>
    <w:rsid w:val="007F1955"/>
    <w:rsid w:val="007F286A"/>
    <w:rsid w:val="00801F76"/>
    <w:rsid w:val="00814851"/>
    <w:rsid w:val="00817C59"/>
    <w:rsid w:val="00821B2C"/>
    <w:rsid w:val="00822505"/>
    <w:rsid w:val="00823695"/>
    <w:rsid w:val="00824734"/>
    <w:rsid w:val="00832F1C"/>
    <w:rsid w:val="00836FD0"/>
    <w:rsid w:val="00842DCE"/>
    <w:rsid w:val="00844148"/>
    <w:rsid w:val="008449B4"/>
    <w:rsid w:val="00844A35"/>
    <w:rsid w:val="00862E14"/>
    <w:rsid w:val="00863FAE"/>
    <w:rsid w:val="008721B5"/>
    <w:rsid w:val="00884E4E"/>
    <w:rsid w:val="008B00C6"/>
    <w:rsid w:val="008D3AC0"/>
    <w:rsid w:val="008E30D4"/>
    <w:rsid w:val="008F3534"/>
    <w:rsid w:val="00914726"/>
    <w:rsid w:val="00914EF4"/>
    <w:rsid w:val="00917C61"/>
    <w:rsid w:val="00923242"/>
    <w:rsid w:val="00926712"/>
    <w:rsid w:val="009309A3"/>
    <w:rsid w:val="00957153"/>
    <w:rsid w:val="00967536"/>
    <w:rsid w:val="00974468"/>
    <w:rsid w:val="009822F0"/>
    <w:rsid w:val="00983B61"/>
    <w:rsid w:val="009A2718"/>
    <w:rsid w:val="009A3741"/>
    <w:rsid w:val="009A7FF7"/>
    <w:rsid w:val="009B0ABC"/>
    <w:rsid w:val="009B5EB7"/>
    <w:rsid w:val="009B77DF"/>
    <w:rsid w:val="009C0FA6"/>
    <w:rsid w:val="009C49E7"/>
    <w:rsid w:val="009D7949"/>
    <w:rsid w:val="00A103CB"/>
    <w:rsid w:val="00A14B49"/>
    <w:rsid w:val="00A41439"/>
    <w:rsid w:val="00A43F78"/>
    <w:rsid w:val="00A935BC"/>
    <w:rsid w:val="00A96D63"/>
    <w:rsid w:val="00AD1306"/>
    <w:rsid w:val="00AD3D35"/>
    <w:rsid w:val="00AE09F1"/>
    <w:rsid w:val="00AE19D7"/>
    <w:rsid w:val="00AE5AD9"/>
    <w:rsid w:val="00B00B79"/>
    <w:rsid w:val="00B2313F"/>
    <w:rsid w:val="00B26B34"/>
    <w:rsid w:val="00B27E5F"/>
    <w:rsid w:val="00B339F9"/>
    <w:rsid w:val="00B35A33"/>
    <w:rsid w:val="00B51C6A"/>
    <w:rsid w:val="00B53822"/>
    <w:rsid w:val="00B564C5"/>
    <w:rsid w:val="00B96C6C"/>
    <w:rsid w:val="00BA4896"/>
    <w:rsid w:val="00BC3FEA"/>
    <w:rsid w:val="00BC5AE4"/>
    <w:rsid w:val="00BD20F5"/>
    <w:rsid w:val="00BD3C01"/>
    <w:rsid w:val="00BD49CE"/>
    <w:rsid w:val="00BD5156"/>
    <w:rsid w:val="00BF6131"/>
    <w:rsid w:val="00C01B8E"/>
    <w:rsid w:val="00C36031"/>
    <w:rsid w:val="00C46571"/>
    <w:rsid w:val="00C4682C"/>
    <w:rsid w:val="00C63BAD"/>
    <w:rsid w:val="00C76E4D"/>
    <w:rsid w:val="00C941E6"/>
    <w:rsid w:val="00CB4C39"/>
    <w:rsid w:val="00CB7736"/>
    <w:rsid w:val="00CE7FE2"/>
    <w:rsid w:val="00D143BC"/>
    <w:rsid w:val="00D35B51"/>
    <w:rsid w:val="00D554B7"/>
    <w:rsid w:val="00D55851"/>
    <w:rsid w:val="00D9084C"/>
    <w:rsid w:val="00DA01FE"/>
    <w:rsid w:val="00DB0BCD"/>
    <w:rsid w:val="00DC0EFA"/>
    <w:rsid w:val="00DC4B2B"/>
    <w:rsid w:val="00DE79E8"/>
    <w:rsid w:val="00E34003"/>
    <w:rsid w:val="00E5277C"/>
    <w:rsid w:val="00E540EF"/>
    <w:rsid w:val="00E561F4"/>
    <w:rsid w:val="00E64B8D"/>
    <w:rsid w:val="00E65163"/>
    <w:rsid w:val="00E65AFC"/>
    <w:rsid w:val="00E671F1"/>
    <w:rsid w:val="00E75653"/>
    <w:rsid w:val="00E80212"/>
    <w:rsid w:val="00E83493"/>
    <w:rsid w:val="00E96092"/>
    <w:rsid w:val="00EA0C86"/>
    <w:rsid w:val="00EA3FD1"/>
    <w:rsid w:val="00EB1420"/>
    <w:rsid w:val="00EB3FF2"/>
    <w:rsid w:val="00ED7D15"/>
    <w:rsid w:val="00EF3193"/>
    <w:rsid w:val="00F202B2"/>
    <w:rsid w:val="00F3324E"/>
    <w:rsid w:val="00F4631B"/>
    <w:rsid w:val="00F56CAA"/>
    <w:rsid w:val="00F605F1"/>
    <w:rsid w:val="00F70C5E"/>
    <w:rsid w:val="00F72DAD"/>
    <w:rsid w:val="00F84793"/>
    <w:rsid w:val="00F9783A"/>
    <w:rsid w:val="00FD2F31"/>
    <w:rsid w:val="00FD3845"/>
    <w:rsid w:val="00FD63B2"/>
    <w:rsid w:val="00FE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0F23"/>
  <w15:docId w15:val="{DB7B25D9-C8D8-40FA-880E-FB4443AF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926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F9783A"/>
    <w:pPr>
      <w:keepNext/>
      <w:keepLines/>
      <w:widowControl/>
      <w:numPr>
        <w:numId w:val="7"/>
      </w:numPr>
      <w:autoSpaceDE/>
      <w:autoSpaceDN/>
      <w:adjustRightInd/>
      <w:spacing w:before="480" w:after="240" w:line="276" w:lineRule="auto"/>
      <w:ind w:left="2695"/>
      <w:jc w:val="both"/>
      <w:outlineLvl w:val="0"/>
    </w:pPr>
    <w:rPr>
      <w:rFonts w:ascii="Cambria" w:hAnsi="Cambria"/>
      <w:b/>
      <w:bCs/>
      <w:caps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A2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465616"/>
    <w:rPr>
      <w:color w:val="0000FF" w:themeColor="hyperlink"/>
      <w:u w:val="single"/>
    </w:rPr>
  </w:style>
  <w:style w:type="paragraph" w:customStyle="1" w:styleId="count-p">
    <w:name w:val="count-p"/>
    <w:basedOn w:val="a0"/>
    <w:rsid w:val="00067994"/>
    <w:pPr>
      <w:widowControl/>
      <w:autoSpaceDE/>
      <w:autoSpaceDN/>
      <w:adjustRightInd/>
      <w:spacing w:before="150" w:after="100" w:afterAutospacing="1"/>
    </w:pPr>
    <w:rPr>
      <w:sz w:val="24"/>
      <w:szCs w:val="24"/>
    </w:rPr>
  </w:style>
  <w:style w:type="paragraph" w:customStyle="1" w:styleId="basket-del-link">
    <w:name w:val="basket-del-link"/>
    <w:basedOn w:val="a0"/>
    <w:rsid w:val="00067994"/>
    <w:pPr>
      <w:widowControl/>
      <w:autoSpaceDE/>
      <w:autoSpaceDN/>
      <w:adjustRightInd/>
      <w:spacing w:before="150" w:after="100" w:afterAutospacing="1"/>
    </w:pPr>
    <w:rPr>
      <w:sz w:val="24"/>
      <w:szCs w:val="24"/>
    </w:rPr>
  </w:style>
  <w:style w:type="character" w:customStyle="1" w:styleId="discount-price">
    <w:name w:val="discount-price"/>
    <w:basedOn w:val="a1"/>
    <w:rsid w:val="00067994"/>
  </w:style>
  <w:style w:type="paragraph" w:styleId="a6">
    <w:name w:val="Balloon Text"/>
    <w:basedOn w:val="a0"/>
    <w:link w:val="a7"/>
    <w:uiPriority w:val="99"/>
    <w:semiHidden/>
    <w:unhideWhenUsed/>
    <w:rsid w:val="000679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06799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F72D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9822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E8349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aliases w:val="Bullet List,FooterText,numbered,List Paragraph"/>
    <w:basedOn w:val="a0"/>
    <w:link w:val="aa"/>
    <w:uiPriority w:val="34"/>
    <w:qFormat/>
    <w:rsid w:val="00E83493"/>
    <w:pPr>
      <w:ind w:left="720"/>
      <w:contextualSpacing/>
    </w:pPr>
  </w:style>
  <w:style w:type="paragraph" w:customStyle="1" w:styleId="2-11">
    <w:name w:val="содержание2-11"/>
    <w:basedOn w:val="a0"/>
    <w:rsid w:val="00E83493"/>
    <w:pPr>
      <w:widowControl/>
      <w:autoSpaceDE/>
      <w:autoSpaceDN/>
      <w:adjustRightInd/>
      <w:spacing w:after="60"/>
      <w:jc w:val="both"/>
    </w:pPr>
    <w:rPr>
      <w:sz w:val="24"/>
      <w:szCs w:val="24"/>
    </w:rPr>
  </w:style>
  <w:style w:type="paragraph" w:customStyle="1" w:styleId="31">
    <w:name w:val="Основной текст 31"/>
    <w:basedOn w:val="a0"/>
    <w:rsid w:val="00E83493"/>
    <w:pPr>
      <w:widowControl/>
      <w:suppressAutoHyphens/>
      <w:autoSpaceDE/>
      <w:autoSpaceDN/>
      <w:adjustRightInd/>
      <w:spacing w:after="120"/>
    </w:pPr>
    <w:rPr>
      <w:sz w:val="16"/>
      <w:szCs w:val="16"/>
      <w:lang w:eastAsia="ar-SA"/>
    </w:rPr>
  </w:style>
  <w:style w:type="character" w:customStyle="1" w:styleId="ab">
    <w:name w:val="Основной шрифт"/>
    <w:semiHidden/>
    <w:rsid w:val="00E83493"/>
  </w:style>
  <w:style w:type="paragraph" w:styleId="ac">
    <w:name w:val="Normal (Web)"/>
    <w:basedOn w:val="a0"/>
    <w:unhideWhenUsed/>
    <w:rsid w:val="007A7A2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9B5EB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1"/>
    <w:link w:val="ad"/>
    <w:uiPriority w:val="99"/>
    <w:rsid w:val="009B5EB7"/>
  </w:style>
  <w:style w:type="table" w:customStyle="1" w:styleId="11">
    <w:name w:val="Сетка таблицы1"/>
    <w:basedOn w:val="a2"/>
    <w:next w:val="a4"/>
    <w:uiPriority w:val="59"/>
    <w:rsid w:val="009B5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0"/>
    <w:link w:val="af0"/>
    <w:uiPriority w:val="99"/>
    <w:unhideWhenUsed/>
    <w:rsid w:val="00983B6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983B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Абзац списка Знак"/>
    <w:aliases w:val="Bullet List Знак,FooterText Знак,numbered Знак,List Paragraph Знак"/>
    <w:basedOn w:val="a1"/>
    <w:link w:val="a9"/>
    <w:uiPriority w:val="34"/>
    <w:locked/>
    <w:rsid w:val="00D90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9783A"/>
    <w:rPr>
      <w:rFonts w:ascii="Cambria" w:eastAsia="Times New Roman" w:hAnsi="Cambria" w:cs="Times New Roman"/>
      <w:b/>
      <w:bCs/>
      <w:caps/>
      <w:sz w:val="28"/>
      <w:szCs w:val="28"/>
    </w:rPr>
  </w:style>
  <w:style w:type="paragraph" w:styleId="a">
    <w:name w:val="List Number"/>
    <w:basedOn w:val="af1"/>
    <w:uiPriority w:val="99"/>
    <w:unhideWhenUsed/>
    <w:rsid w:val="00F9783A"/>
    <w:pPr>
      <w:widowControl/>
      <w:numPr>
        <w:numId w:val="8"/>
      </w:numPr>
      <w:tabs>
        <w:tab w:val="clear" w:pos="360"/>
      </w:tabs>
      <w:autoSpaceDE/>
      <w:autoSpaceDN/>
      <w:adjustRightInd/>
      <w:spacing w:line="276" w:lineRule="auto"/>
      <w:ind w:left="720"/>
      <w:contextualSpacing/>
      <w:jc w:val="both"/>
    </w:pPr>
    <w:rPr>
      <w:rFonts w:eastAsia="Calibri"/>
      <w:sz w:val="24"/>
      <w:szCs w:val="22"/>
      <w:lang w:eastAsia="en-US"/>
    </w:rPr>
  </w:style>
  <w:style w:type="paragraph" w:styleId="af1">
    <w:name w:val="Body Text"/>
    <w:basedOn w:val="a0"/>
    <w:link w:val="af2"/>
    <w:uiPriority w:val="99"/>
    <w:semiHidden/>
    <w:unhideWhenUsed/>
    <w:rsid w:val="00F9783A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F978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7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0299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6614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658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3482">
          <w:marLeft w:val="75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72">
          <w:marLeft w:val="0"/>
          <w:marRight w:val="0"/>
          <w:marTop w:val="330"/>
          <w:marBottom w:val="0"/>
          <w:divBdr>
            <w:top w:val="none" w:sz="0" w:space="0" w:color="auto"/>
            <w:left w:val="single" w:sz="18" w:space="8" w:color="CC0000"/>
            <w:bottom w:val="none" w:sz="0" w:space="0" w:color="auto"/>
            <w:right w:val="none" w:sz="0" w:space="0" w:color="auto"/>
          </w:divBdr>
        </w:div>
      </w:divsChild>
    </w:div>
    <w:div w:id="354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6144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3520">
                  <w:marLeft w:val="0"/>
                  <w:marRight w:val="0"/>
                  <w:marTop w:val="0"/>
                  <w:marBottom w:val="0"/>
                  <w:divBdr>
                    <w:top w:val="single" w:sz="2" w:space="0" w:color="D9D9D9"/>
                    <w:left w:val="single" w:sz="6" w:space="0" w:color="D9D9D9"/>
                    <w:bottom w:val="single" w:sz="2" w:space="0" w:color="D9D9D9"/>
                    <w:right w:val="single" w:sz="6" w:space="0" w:color="D9D9D9"/>
                  </w:divBdr>
                  <w:divsChild>
                    <w:div w:id="5253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08748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1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0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52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52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0649">
          <w:marLeft w:val="75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889">
          <w:marLeft w:val="0"/>
          <w:marRight w:val="0"/>
          <w:marTop w:val="330"/>
          <w:marBottom w:val="0"/>
          <w:divBdr>
            <w:top w:val="none" w:sz="0" w:space="0" w:color="auto"/>
            <w:left w:val="single" w:sz="18" w:space="8" w:color="CC00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C9FF0-D76B-4E21-A516-0D754D722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Ведминдский Александр Вадимович</dc:creator>
  <cp:lastModifiedBy>Курочкина Елена Владимировна</cp:lastModifiedBy>
  <cp:revision>2</cp:revision>
  <cp:lastPrinted>2019-05-06T11:33:00Z</cp:lastPrinted>
  <dcterms:created xsi:type="dcterms:W3CDTF">2019-05-06T12:06:00Z</dcterms:created>
  <dcterms:modified xsi:type="dcterms:W3CDTF">2019-05-06T12:06:00Z</dcterms:modified>
</cp:coreProperties>
</file>